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E4F07" w14:textId="21D40BCB" w:rsidR="006F7AB1" w:rsidRPr="009954E2" w:rsidRDefault="00AB550C" w:rsidP="009954E2">
      <w:pPr>
        <w:pStyle w:val="a3"/>
        <w:spacing w:before="0" w:after="0" w:line="288" w:lineRule="auto"/>
        <w:jc w:val="right"/>
        <w:rPr>
          <w:sz w:val="20"/>
          <w:szCs w:val="20"/>
        </w:rPr>
      </w:pPr>
      <w:r w:rsidRPr="009954E2">
        <w:rPr>
          <w:sz w:val="20"/>
          <w:szCs w:val="20"/>
        </w:rPr>
        <w:t>Приложение</w:t>
      </w:r>
    </w:p>
    <w:p w14:paraId="57CAB6E7" w14:textId="77777777" w:rsidR="006F7AB1" w:rsidRPr="009954E2" w:rsidRDefault="006F7AB1" w:rsidP="009954E2">
      <w:pPr>
        <w:pStyle w:val="a3"/>
        <w:spacing w:before="0" w:after="0" w:line="288" w:lineRule="auto"/>
        <w:jc w:val="right"/>
        <w:rPr>
          <w:sz w:val="20"/>
          <w:szCs w:val="20"/>
        </w:rPr>
      </w:pPr>
      <w:r w:rsidRPr="009954E2">
        <w:rPr>
          <w:sz w:val="20"/>
          <w:szCs w:val="20"/>
        </w:rPr>
        <w:t>к приказу председателя</w:t>
      </w:r>
    </w:p>
    <w:p w14:paraId="16D7A352" w14:textId="77777777" w:rsidR="006F7AB1" w:rsidRPr="009954E2" w:rsidRDefault="006F7AB1" w:rsidP="009954E2">
      <w:pPr>
        <w:pStyle w:val="a3"/>
        <w:spacing w:before="0" w:after="0" w:line="288" w:lineRule="auto"/>
        <w:jc w:val="right"/>
        <w:rPr>
          <w:sz w:val="20"/>
          <w:szCs w:val="20"/>
        </w:rPr>
      </w:pPr>
      <w:r w:rsidRPr="009954E2">
        <w:rPr>
          <w:sz w:val="20"/>
          <w:szCs w:val="20"/>
        </w:rPr>
        <w:t>Контрольно-счетной палаты Томской области</w:t>
      </w:r>
    </w:p>
    <w:p w14:paraId="69A14DBD" w14:textId="4C5434C9" w:rsidR="006F7AB1" w:rsidRPr="009954E2" w:rsidRDefault="006F7AB1" w:rsidP="009954E2">
      <w:pPr>
        <w:pStyle w:val="a3"/>
        <w:spacing w:before="0" w:after="0" w:line="288" w:lineRule="auto"/>
        <w:jc w:val="right"/>
        <w:rPr>
          <w:sz w:val="20"/>
          <w:szCs w:val="20"/>
        </w:rPr>
      </w:pPr>
      <w:bookmarkStart w:id="0" w:name="_GoBack"/>
      <w:bookmarkEnd w:id="0"/>
      <w:r w:rsidRPr="009954E2">
        <w:rPr>
          <w:sz w:val="20"/>
          <w:szCs w:val="20"/>
        </w:rPr>
        <w:t>от «</w:t>
      </w:r>
      <w:r w:rsidR="00953623">
        <w:rPr>
          <w:sz w:val="20"/>
          <w:szCs w:val="20"/>
        </w:rPr>
        <w:t>29»</w:t>
      </w:r>
      <w:r w:rsidRPr="009954E2">
        <w:rPr>
          <w:sz w:val="20"/>
          <w:szCs w:val="20"/>
        </w:rPr>
        <w:t xml:space="preserve"> </w:t>
      </w:r>
      <w:r w:rsidR="00173601">
        <w:rPr>
          <w:sz w:val="20"/>
          <w:szCs w:val="20"/>
        </w:rPr>
        <w:t>декабря</w:t>
      </w:r>
      <w:r w:rsidRPr="009954E2">
        <w:rPr>
          <w:sz w:val="20"/>
          <w:szCs w:val="20"/>
        </w:rPr>
        <w:t xml:space="preserve"> </w:t>
      </w:r>
      <w:r w:rsidR="00FD4820" w:rsidRPr="009954E2">
        <w:rPr>
          <w:sz w:val="20"/>
          <w:szCs w:val="20"/>
        </w:rPr>
        <w:t xml:space="preserve">2014 </w:t>
      </w:r>
      <w:r w:rsidRPr="009954E2">
        <w:rPr>
          <w:sz w:val="20"/>
          <w:szCs w:val="20"/>
        </w:rPr>
        <w:t>№</w:t>
      </w:r>
      <w:r w:rsidR="00953623">
        <w:rPr>
          <w:sz w:val="20"/>
          <w:szCs w:val="20"/>
        </w:rPr>
        <w:t>49</w:t>
      </w:r>
    </w:p>
    <w:p w14:paraId="6C303A67" w14:textId="77777777" w:rsidR="006F7AB1" w:rsidRPr="009954E2" w:rsidRDefault="006F7AB1" w:rsidP="009954E2">
      <w:pPr>
        <w:pStyle w:val="a3"/>
        <w:spacing w:before="0" w:after="0" w:line="288" w:lineRule="auto"/>
        <w:jc w:val="center"/>
      </w:pPr>
    </w:p>
    <w:p w14:paraId="113D6D18" w14:textId="77777777" w:rsidR="00C70C85" w:rsidRPr="009954E2" w:rsidRDefault="00C70C85" w:rsidP="009954E2">
      <w:pPr>
        <w:pStyle w:val="a3"/>
        <w:spacing w:before="0" w:after="0" w:line="288" w:lineRule="auto"/>
        <w:jc w:val="center"/>
        <w:rPr>
          <w:sz w:val="28"/>
          <w:szCs w:val="28"/>
        </w:rPr>
      </w:pPr>
      <w:r w:rsidRPr="009954E2">
        <w:rPr>
          <w:sz w:val="28"/>
          <w:szCs w:val="28"/>
        </w:rPr>
        <w:t>Контрольно-счетная палата Томской области</w:t>
      </w:r>
    </w:p>
    <w:p w14:paraId="7C8EE5F1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11183F8C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6A4A8E09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4937E79B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00BCF436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6BF1795B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29C98BAD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3400355A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070B9ECE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63D807E5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71B3CBD5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199F9CF2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1B54BF6A" w14:textId="77777777" w:rsidR="00C70C85" w:rsidRPr="009954E2" w:rsidRDefault="00C70C85" w:rsidP="009954E2">
      <w:pPr>
        <w:spacing w:line="288" w:lineRule="auto"/>
        <w:ind w:firstLine="0"/>
        <w:jc w:val="center"/>
        <w:rPr>
          <w:sz w:val="24"/>
          <w:szCs w:val="24"/>
        </w:rPr>
      </w:pPr>
      <w:r w:rsidRPr="009954E2">
        <w:rPr>
          <w:sz w:val="24"/>
          <w:szCs w:val="24"/>
        </w:rPr>
        <w:t xml:space="preserve">СТАНДАРТ </w:t>
      </w:r>
      <w:r w:rsidR="0027514A" w:rsidRPr="009954E2">
        <w:rPr>
          <w:sz w:val="24"/>
          <w:szCs w:val="24"/>
        </w:rPr>
        <w:t>ОРГАНИЗАЦИИ ДЕЯТЕЛЬНОСТИ</w:t>
      </w:r>
      <w:r w:rsidRPr="009954E2">
        <w:rPr>
          <w:sz w:val="24"/>
          <w:szCs w:val="24"/>
        </w:rPr>
        <w:t xml:space="preserve"> </w:t>
      </w:r>
    </w:p>
    <w:p w14:paraId="1D4014A2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3E645D7F" w14:textId="77777777" w:rsidR="00C70C85" w:rsidRPr="009954E2" w:rsidRDefault="00C70C85" w:rsidP="009954E2">
      <w:pPr>
        <w:spacing w:line="288" w:lineRule="auto"/>
        <w:ind w:firstLine="0"/>
        <w:jc w:val="center"/>
        <w:rPr>
          <w:sz w:val="24"/>
          <w:szCs w:val="24"/>
        </w:rPr>
      </w:pPr>
      <w:r w:rsidRPr="009954E2">
        <w:rPr>
          <w:sz w:val="24"/>
          <w:szCs w:val="24"/>
        </w:rPr>
        <w:t>«</w:t>
      </w:r>
      <w:r w:rsidR="008E795F" w:rsidRPr="009954E2">
        <w:rPr>
          <w:sz w:val="24"/>
          <w:szCs w:val="24"/>
        </w:rPr>
        <w:t>П</w:t>
      </w:r>
      <w:r w:rsidR="00767EF7" w:rsidRPr="009954E2">
        <w:rPr>
          <w:sz w:val="24"/>
          <w:szCs w:val="24"/>
        </w:rPr>
        <w:t>роведение</w:t>
      </w:r>
      <w:r w:rsidR="008E795F" w:rsidRPr="009954E2">
        <w:rPr>
          <w:sz w:val="24"/>
          <w:szCs w:val="24"/>
        </w:rPr>
        <w:t xml:space="preserve"> </w:t>
      </w:r>
      <w:r w:rsidR="00767EF7" w:rsidRPr="009954E2">
        <w:rPr>
          <w:sz w:val="24"/>
          <w:szCs w:val="24"/>
        </w:rPr>
        <w:t xml:space="preserve">Контрольно-счетной палатой Томской области </w:t>
      </w:r>
      <w:r w:rsidR="008E795F" w:rsidRPr="009954E2">
        <w:rPr>
          <w:sz w:val="24"/>
          <w:szCs w:val="24"/>
        </w:rPr>
        <w:t xml:space="preserve">совместных или параллельных контрольных и экспертно-аналитических мероприятий </w:t>
      </w:r>
      <w:r w:rsidR="00767EF7" w:rsidRPr="009954E2">
        <w:rPr>
          <w:sz w:val="24"/>
          <w:szCs w:val="24"/>
        </w:rPr>
        <w:t>с</w:t>
      </w:r>
      <w:r w:rsidR="008E795F" w:rsidRPr="009954E2">
        <w:rPr>
          <w:sz w:val="24"/>
          <w:szCs w:val="24"/>
        </w:rPr>
        <w:t xml:space="preserve"> контрольно-счетны</w:t>
      </w:r>
      <w:r w:rsidR="00767EF7" w:rsidRPr="009954E2">
        <w:rPr>
          <w:sz w:val="24"/>
          <w:szCs w:val="24"/>
        </w:rPr>
        <w:t>ми</w:t>
      </w:r>
      <w:r w:rsidR="008E795F" w:rsidRPr="009954E2">
        <w:rPr>
          <w:sz w:val="24"/>
          <w:szCs w:val="24"/>
        </w:rPr>
        <w:t xml:space="preserve"> орган</w:t>
      </w:r>
      <w:r w:rsidR="00767EF7" w:rsidRPr="009954E2">
        <w:rPr>
          <w:sz w:val="24"/>
          <w:szCs w:val="24"/>
        </w:rPr>
        <w:t>ами</w:t>
      </w:r>
      <w:r w:rsidR="008E795F" w:rsidRPr="009954E2">
        <w:rPr>
          <w:sz w:val="24"/>
          <w:szCs w:val="24"/>
        </w:rPr>
        <w:t xml:space="preserve"> муниципальных образований Томской области</w:t>
      </w:r>
      <w:r w:rsidRPr="009954E2">
        <w:rPr>
          <w:sz w:val="24"/>
          <w:szCs w:val="24"/>
        </w:rPr>
        <w:t>»</w:t>
      </w:r>
    </w:p>
    <w:p w14:paraId="2B63B864" w14:textId="77777777" w:rsidR="00C70C85" w:rsidRPr="009954E2" w:rsidRDefault="00C70C85" w:rsidP="009954E2">
      <w:pPr>
        <w:spacing w:line="288" w:lineRule="auto"/>
        <w:ind w:firstLine="0"/>
        <w:jc w:val="center"/>
        <w:rPr>
          <w:b/>
          <w:sz w:val="24"/>
          <w:szCs w:val="24"/>
        </w:rPr>
      </w:pPr>
    </w:p>
    <w:p w14:paraId="2BA59358" w14:textId="2F116488" w:rsidR="00F67962" w:rsidRPr="009954E2" w:rsidRDefault="007B0B08" w:rsidP="009954E2">
      <w:pPr>
        <w:pStyle w:val="a4"/>
        <w:spacing w:line="288" w:lineRule="auto"/>
        <w:rPr>
          <w:sz w:val="20"/>
          <w:szCs w:val="20"/>
        </w:rPr>
      </w:pPr>
      <w:r w:rsidRPr="009954E2">
        <w:rPr>
          <w:sz w:val="20"/>
          <w:szCs w:val="20"/>
        </w:rPr>
        <w:t xml:space="preserve"> </w:t>
      </w:r>
      <w:proofErr w:type="gramStart"/>
      <w:r w:rsidR="00F67962" w:rsidRPr="009954E2">
        <w:rPr>
          <w:sz w:val="20"/>
          <w:szCs w:val="20"/>
        </w:rPr>
        <w:t xml:space="preserve">(рассмотрен </w:t>
      </w:r>
      <w:r w:rsidR="00FD4820" w:rsidRPr="009954E2">
        <w:rPr>
          <w:sz w:val="20"/>
          <w:szCs w:val="20"/>
        </w:rPr>
        <w:t>К</w:t>
      </w:r>
      <w:r w:rsidR="00F67962" w:rsidRPr="009954E2">
        <w:rPr>
          <w:sz w:val="20"/>
          <w:szCs w:val="20"/>
        </w:rPr>
        <w:t>оллеги</w:t>
      </w:r>
      <w:r w:rsidR="003C6A75" w:rsidRPr="009954E2">
        <w:rPr>
          <w:sz w:val="20"/>
          <w:szCs w:val="20"/>
        </w:rPr>
        <w:t>ей</w:t>
      </w:r>
      <w:r w:rsidR="00F67962" w:rsidRPr="009954E2">
        <w:rPr>
          <w:sz w:val="20"/>
          <w:szCs w:val="20"/>
        </w:rPr>
        <w:t xml:space="preserve"> Контрольно</w:t>
      </w:r>
      <w:r w:rsidR="008E795F" w:rsidRPr="009954E2">
        <w:rPr>
          <w:sz w:val="20"/>
          <w:szCs w:val="20"/>
        </w:rPr>
        <w:t>-счетной палаты Томской области</w:t>
      </w:r>
      <w:r w:rsidR="00F67962" w:rsidRPr="009954E2">
        <w:rPr>
          <w:sz w:val="20"/>
          <w:szCs w:val="20"/>
        </w:rPr>
        <w:t xml:space="preserve"> </w:t>
      </w:r>
      <w:r w:rsidR="00D2667C" w:rsidRPr="009954E2">
        <w:rPr>
          <w:sz w:val="20"/>
          <w:szCs w:val="20"/>
        </w:rPr>
        <w:t>(</w:t>
      </w:r>
      <w:r w:rsidR="00303833" w:rsidRPr="009954E2">
        <w:rPr>
          <w:sz w:val="20"/>
          <w:szCs w:val="20"/>
        </w:rPr>
        <w:t>протокол</w:t>
      </w:r>
      <w:r w:rsidR="00F67962" w:rsidRPr="009954E2">
        <w:rPr>
          <w:sz w:val="20"/>
          <w:szCs w:val="20"/>
        </w:rPr>
        <w:t xml:space="preserve"> </w:t>
      </w:r>
      <w:r w:rsidR="00FD4820" w:rsidRPr="009954E2">
        <w:rPr>
          <w:sz w:val="20"/>
          <w:szCs w:val="20"/>
        </w:rPr>
        <w:t>от</w:t>
      </w:r>
      <w:r w:rsidR="00173601">
        <w:rPr>
          <w:sz w:val="20"/>
          <w:szCs w:val="20"/>
        </w:rPr>
        <w:t xml:space="preserve"> 29.12.</w:t>
      </w:r>
      <w:r w:rsidR="00FD4820" w:rsidRPr="009954E2">
        <w:rPr>
          <w:sz w:val="20"/>
          <w:szCs w:val="20"/>
        </w:rPr>
        <w:t xml:space="preserve">2014 </w:t>
      </w:r>
      <w:r w:rsidR="00F67962" w:rsidRPr="009954E2">
        <w:rPr>
          <w:sz w:val="20"/>
          <w:szCs w:val="20"/>
        </w:rPr>
        <w:t>№</w:t>
      </w:r>
      <w:r w:rsidR="00173601">
        <w:rPr>
          <w:sz w:val="20"/>
          <w:szCs w:val="20"/>
        </w:rPr>
        <w:t>7</w:t>
      </w:r>
      <w:r w:rsidR="00F67962" w:rsidRPr="009954E2">
        <w:rPr>
          <w:sz w:val="20"/>
          <w:szCs w:val="20"/>
        </w:rPr>
        <w:t>)</w:t>
      </w:r>
      <w:proofErr w:type="gramEnd"/>
    </w:p>
    <w:p w14:paraId="0A126798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7F1CF6C6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153411DA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099D9EDB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7EE3F60C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0A6316EF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167389F2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697FC873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6639E52D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5619E3C9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3A447A33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7010CABE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5AC0196B" w14:textId="77777777" w:rsidR="00B95526" w:rsidRPr="009954E2" w:rsidRDefault="00B95526" w:rsidP="009954E2">
      <w:pPr>
        <w:spacing w:line="288" w:lineRule="auto"/>
        <w:jc w:val="center"/>
        <w:rPr>
          <w:sz w:val="24"/>
          <w:szCs w:val="24"/>
        </w:rPr>
      </w:pPr>
    </w:p>
    <w:p w14:paraId="169BF371" w14:textId="77777777" w:rsidR="00B95526" w:rsidRPr="009954E2" w:rsidRDefault="00B95526" w:rsidP="009954E2">
      <w:pPr>
        <w:spacing w:line="288" w:lineRule="auto"/>
        <w:jc w:val="center"/>
        <w:rPr>
          <w:sz w:val="24"/>
          <w:szCs w:val="24"/>
        </w:rPr>
      </w:pPr>
    </w:p>
    <w:p w14:paraId="4F3EE185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3A5E86F4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6E4EAB17" w14:textId="77777777" w:rsidR="003C6A75" w:rsidRPr="009954E2" w:rsidRDefault="003C6A75" w:rsidP="009954E2">
      <w:pPr>
        <w:spacing w:line="288" w:lineRule="auto"/>
        <w:jc w:val="center"/>
        <w:rPr>
          <w:sz w:val="24"/>
          <w:szCs w:val="24"/>
        </w:rPr>
      </w:pPr>
    </w:p>
    <w:p w14:paraId="576C1E19" w14:textId="77777777" w:rsidR="00C70C85" w:rsidRPr="009954E2" w:rsidRDefault="00C70C85" w:rsidP="009954E2">
      <w:pPr>
        <w:spacing w:line="288" w:lineRule="auto"/>
        <w:jc w:val="center"/>
        <w:rPr>
          <w:sz w:val="24"/>
          <w:szCs w:val="24"/>
        </w:rPr>
      </w:pPr>
    </w:p>
    <w:p w14:paraId="42F88CDC" w14:textId="77777777" w:rsidR="00BC6A41" w:rsidRPr="009954E2" w:rsidRDefault="00C70C85" w:rsidP="009954E2">
      <w:pPr>
        <w:spacing w:line="288" w:lineRule="auto"/>
        <w:ind w:firstLine="0"/>
        <w:jc w:val="center"/>
        <w:rPr>
          <w:sz w:val="24"/>
          <w:szCs w:val="24"/>
        </w:rPr>
      </w:pPr>
      <w:r w:rsidRPr="009954E2">
        <w:rPr>
          <w:sz w:val="24"/>
          <w:szCs w:val="24"/>
        </w:rPr>
        <w:t>Томск</w:t>
      </w:r>
    </w:p>
    <w:p w14:paraId="5440A7D7" w14:textId="77777777" w:rsidR="00C70C85" w:rsidRPr="009954E2" w:rsidRDefault="00C70C85" w:rsidP="009954E2">
      <w:pPr>
        <w:spacing w:line="288" w:lineRule="auto"/>
        <w:ind w:firstLine="0"/>
        <w:jc w:val="center"/>
        <w:rPr>
          <w:sz w:val="24"/>
          <w:szCs w:val="24"/>
        </w:rPr>
      </w:pPr>
      <w:r w:rsidRPr="009954E2">
        <w:rPr>
          <w:sz w:val="24"/>
          <w:szCs w:val="24"/>
        </w:rPr>
        <w:t>201</w:t>
      </w:r>
      <w:r w:rsidR="006F7AB1" w:rsidRPr="009954E2">
        <w:rPr>
          <w:sz w:val="24"/>
          <w:szCs w:val="24"/>
        </w:rPr>
        <w:t>4</w:t>
      </w:r>
    </w:p>
    <w:p w14:paraId="111B07B0" w14:textId="77777777" w:rsidR="00CB75EE" w:rsidRPr="009954E2" w:rsidRDefault="00CB75EE" w:rsidP="009954E2">
      <w:pPr>
        <w:spacing w:line="288" w:lineRule="auto"/>
        <w:ind w:firstLine="0"/>
        <w:jc w:val="center"/>
        <w:rPr>
          <w:sz w:val="24"/>
          <w:szCs w:val="24"/>
        </w:rPr>
      </w:pPr>
    </w:p>
    <w:p w14:paraId="4F73CDBA" w14:textId="77777777" w:rsidR="00BC6A41" w:rsidRPr="009954E2" w:rsidRDefault="00BC6A41" w:rsidP="009954E2">
      <w:pPr>
        <w:spacing w:line="288" w:lineRule="auto"/>
        <w:ind w:firstLine="0"/>
        <w:jc w:val="center"/>
        <w:rPr>
          <w:sz w:val="24"/>
          <w:szCs w:val="24"/>
        </w:rPr>
      </w:pPr>
      <w:r w:rsidRPr="009954E2">
        <w:rPr>
          <w:sz w:val="24"/>
          <w:szCs w:val="24"/>
        </w:rPr>
        <w:t>Содержание</w:t>
      </w:r>
    </w:p>
    <w:p w14:paraId="28A8449E" w14:textId="77777777" w:rsidR="00BC6A41" w:rsidRPr="009954E2" w:rsidRDefault="00BC6A41" w:rsidP="009954E2">
      <w:pPr>
        <w:spacing w:line="288" w:lineRule="auto"/>
        <w:ind w:firstLine="0"/>
        <w:jc w:val="left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48"/>
        <w:gridCol w:w="1303"/>
        <w:gridCol w:w="6977"/>
        <w:gridCol w:w="720"/>
      </w:tblGrid>
      <w:tr w:rsidR="00BC6A41" w:rsidRPr="009954E2" w14:paraId="223A2417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5A5D3864" w14:textId="77777777" w:rsidR="00BC6A41" w:rsidRPr="009954E2" w:rsidRDefault="00BC6A41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1.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454929BF" w14:textId="17B8F6E3" w:rsidR="00BC6A41" w:rsidRPr="009954E2" w:rsidRDefault="00C113B8" w:rsidP="009954E2">
            <w:pPr>
              <w:pStyle w:val="40"/>
              <w:shd w:val="clear" w:color="auto" w:fill="auto"/>
              <w:spacing w:before="0" w:line="288" w:lineRule="auto"/>
              <w:outlineLvl w:val="9"/>
              <w:rPr>
                <w:sz w:val="24"/>
                <w:szCs w:val="24"/>
              </w:rPr>
            </w:pPr>
            <w:r w:rsidRPr="009954E2">
              <w:rPr>
                <w:b w:val="0"/>
                <w:sz w:val="24"/>
                <w:szCs w:val="24"/>
              </w:rPr>
              <w:t>Регламентирующие параметры</w:t>
            </w:r>
            <w:r w:rsidR="009F136F" w:rsidRPr="009954E2">
              <w:rPr>
                <w:b w:val="0"/>
                <w:bCs w:val="0"/>
                <w:spacing w:val="0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720" w:type="dxa"/>
            <w:shd w:val="clear" w:color="auto" w:fill="auto"/>
          </w:tcPr>
          <w:p w14:paraId="22D360ED" w14:textId="77777777" w:rsidR="00BC6A41" w:rsidRPr="009954E2" w:rsidRDefault="00BC6A41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3</w:t>
            </w:r>
          </w:p>
        </w:tc>
      </w:tr>
      <w:tr w:rsidR="00BC6A41" w:rsidRPr="009954E2" w14:paraId="52D58949" w14:textId="77777777" w:rsidTr="00173601">
        <w:trPr>
          <w:trHeight w:val="446"/>
        </w:trPr>
        <w:tc>
          <w:tcPr>
            <w:tcW w:w="648" w:type="dxa"/>
            <w:shd w:val="clear" w:color="auto" w:fill="auto"/>
          </w:tcPr>
          <w:p w14:paraId="7E74AA07" w14:textId="2DE4157E" w:rsidR="006234E8" w:rsidRPr="009954E2" w:rsidRDefault="00BC6A41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2.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5CABDB55" w14:textId="3CA16469" w:rsidR="00BC6A41" w:rsidRPr="009954E2" w:rsidRDefault="00A80855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Общие положения ……………………………………...</w:t>
            </w:r>
            <w:r w:rsidR="00C113B8" w:rsidRPr="009954E2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720" w:type="dxa"/>
            <w:shd w:val="clear" w:color="auto" w:fill="auto"/>
          </w:tcPr>
          <w:p w14:paraId="4A164157" w14:textId="3D384C56" w:rsidR="008817F8" w:rsidRPr="009954E2" w:rsidRDefault="009E5F30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3</w:t>
            </w:r>
          </w:p>
        </w:tc>
      </w:tr>
      <w:tr w:rsidR="00C113B8" w:rsidRPr="009954E2" w14:paraId="49F3CB29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09F5D98C" w14:textId="1196C225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3.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37A77E04" w14:textId="69F88694" w:rsidR="00C113B8" w:rsidRPr="009954E2" w:rsidRDefault="00C113B8" w:rsidP="009954E2">
            <w:pPr>
              <w:pStyle w:val="a4"/>
              <w:tabs>
                <w:tab w:val="left" w:pos="1225"/>
              </w:tabs>
              <w:spacing w:line="288" w:lineRule="auto"/>
              <w:jc w:val="left"/>
              <w:rPr>
                <w:sz w:val="24"/>
                <w:szCs w:val="24"/>
              </w:rPr>
            </w:pPr>
            <w:r w:rsidRPr="009954E2">
              <w:rPr>
                <w:spacing w:val="-6"/>
                <w:sz w:val="24"/>
                <w:szCs w:val="24"/>
              </w:rPr>
              <w:t>Цель и задачи Стандарта</w:t>
            </w:r>
            <w:proofErr w:type="gramStart"/>
            <w:r w:rsidRPr="009954E2">
              <w:rPr>
                <w:spacing w:val="-6"/>
                <w:sz w:val="24"/>
                <w:szCs w:val="24"/>
              </w:rPr>
              <w:t xml:space="preserve"> .</w:t>
            </w:r>
            <w:proofErr w:type="gramEnd"/>
            <w:r w:rsidRPr="009954E2">
              <w:rPr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20" w:type="dxa"/>
            <w:shd w:val="clear" w:color="auto" w:fill="auto"/>
          </w:tcPr>
          <w:p w14:paraId="2F9A3519" w14:textId="40A2C877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4</w:t>
            </w:r>
          </w:p>
        </w:tc>
      </w:tr>
      <w:tr w:rsidR="00C113B8" w:rsidRPr="009954E2" w14:paraId="56D170AD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28C5BDE3" w14:textId="27EBB83D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4.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451266B6" w14:textId="799C8889" w:rsidR="00C113B8" w:rsidRPr="009954E2" w:rsidRDefault="00C113B8" w:rsidP="009954E2">
            <w:pPr>
              <w:pStyle w:val="a4"/>
              <w:spacing w:line="288" w:lineRule="auto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Взаимосвязь с другими стандартами………………………………………………</w:t>
            </w:r>
          </w:p>
        </w:tc>
        <w:tc>
          <w:tcPr>
            <w:tcW w:w="720" w:type="dxa"/>
            <w:shd w:val="clear" w:color="auto" w:fill="auto"/>
          </w:tcPr>
          <w:p w14:paraId="6DFB2543" w14:textId="73F68090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4</w:t>
            </w:r>
          </w:p>
        </w:tc>
      </w:tr>
      <w:tr w:rsidR="00C113B8" w:rsidRPr="009954E2" w14:paraId="4E6DBC14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2A7D8E10" w14:textId="77777777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5.</w:t>
            </w:r>
          </w:p>
          <w:p w14:paraId="3BDC8812" w14:textId="1907C345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shd w:val="clear" w:color="auto" w:fill="auto"/>
          </w:tcPr>
          <w:p w14:paraId="165CF19C" w14:textId="693368B2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Содержание совместных или параллельных контрольных и экспертно-аналитиче</w:t>
            </w:r>
            <w:r w:rsidR="00A80855" w:rsidRPr="009954E2">
              <w:rPr>
                <w:sz w:val="24"/>
                <w:szCs w:val="24"/>
              </w:rPr>
              <w:t>ских мероприятий ……………………………………...</w:t>
            </w:r>
            <w:r w:rsidRPr="009954E2">
              <w:rPr>
                <w:sz w:val="24"/>
                <w:szCs w:val="24"/>
              </w:rPr>
              <w:t>……………….</w:t>
            </w:r>
          </w:p>
        </w:tc>
        <w:tc>
          <w:tcPr>
            <w:tcW w:w="720" w:type="dxa"/>
            <w:shd w:val="clear" w:color="auto" w:fill="auto"/>
          </w:tcPr>
          <w:p w14:paraId="33179360" w14:textId="77777777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14:paraId="06ADA3B3" w14:textId="075A6D16" w:rsidR="00C113B8" w:rsidRPr="009954E2" w:rsidRDefault="00C113B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4</w:t>
            </w:r>
          </w:p>
        </w:tc>
      </w:tr>
      <w:tr w:rsidR="00BC6A41" w:rsidRPr="009954E2" w14:paraId="09D6A57B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650097D3" w14:textId="7BDFD0C3" w:rsidR="00BC6A41" w:rsidRPr="009954E2" w:rsidRDefault="0018621E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6</w:t>
            </w:r>
            <w:r w:rsidR="00BC6A41" w:rsidRPr="009954E2">
              <w:rPr>
                <w:sz w:val="24"/>
                <w:szCs w:val="24"/>
              </w:rPr>
              <w:t>.</w:t>
            </w:r>
          </w:p>
          <w:p w14:paraId="62CD5F7A" w14:textId="77777777" w:rsidR="006234E8" w:rsidRPr="009954E2" w:rsidRDefault="006234E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shd w:val="clear" w:color="auto" w:fill="auto"/>
          </w:tcPr>
          <w:p w14:paraId="7BD4C5C0" w14:textId="349500B7" w:rsidR="00BC6A41" w:rsidRPr="009954E2" w:rsidRDefault="00BC6A41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Планирование совместных или параллельных контрольных и экспертно-аналитических мероприятий</w:t>
            </w:r>
            <w:r w:rsidR="001E539A" w:rsidRPr="009954E2">
              <w:rPr>
                <w:sz w:val="24"/>
                <w:szCs w:val="24"/>
              </w:rPr>
              <w:t xml:space="preserve"> </w:t>
            </w:r>
            <w:r w:rsidRPr="009954E2">
              <w:rPr>
                <w:sz w:val="24"/>
                <w:szCs w:val="24"/>
              </w:rPr>
              <w:t>…</w:t>
            </w:r>
            <w:r w:rsidR="008817F8" w:rsidRPr="009954E2">
              <w:rPr>
                <w:sz w:val="24"/>
                <w:szCs w:val="24"/>
              </w:rPr>
              <w:t>……………………</w:t>
            </w:r>
            <w:r w:rsidR="009954E2">
              <w:rPr>
                <w:sz w:val="24"/>
                <w:szCs w:val="24"/>
              </w:rPr>
              <w:t>……………</w:t>
            </w:r>
            <w:r w:rsidR="001E539A" w:rsidRPr="009954E2">
              <w:rPr>
                <w:sz w:val="24"/>
                <w:szCs w:val="24"/>
              </w:rPr>
              <w:t>………</w:t>
            </w:r>
            <w:r w:rsidR="00EC7332" w:rsidRPr="009954E2">
              <w:rPr>
                <w:sz w:val="24"/>
                <w:szCs w:val="24"/>
              </w:rPr>
              <w:t>……</w:t>
            </w:r>
            <w:r w:rsidR="00B83A8B" w:rsidRPr="009954E2">
              <w:rPr>
                <w:sz w:val="24"/>
                <w:szCs w:val="24"/>
              </w:rPr>
              <w:t>…</w:t>
            </w:r>
            <w:r w:rsidRPr="009954E2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CB34F50" w14:textId="77777777" w:rsidR="00EC7332" w:rsidRPr="009954E2" w:rsidRDefault="00EC7332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14:paraId="75F66D93" w14:textId="6C4B9225" w:rsidR="00BC6A41" w:rsidRPr="009954E2" w:rsidRDefault="001E539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5</w:t>
            </w:r>
          </w:p>
        </w:tc>
      </w:tr>
      <w:tr w:rsidR="00BC6A41" w:rsidRPr="009954E2" w14:paraId="20BFDC27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52B7188B" w14:textId="3BB9A5BC" w:rsidR="00BC6A41" w:rsidRPr="009954E2" w:rsidRDefault="001E539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7</w:t>
            </w:r>
            <w:r w:rsidR="00BC6A41" w:rsidRPr="009954E2">
              <w:rPr>
                <w:sz w:val="24"/>
                <w:szCs w:val="24"/>
              </w:rPr>
              <w:t>.</w:t>
            </w:r>
          </w:p>
          <w:p w14:paraId="5535777E" w14:textId="77777777" w:rsidR="006234E8" w:rsidRPr="009954E2" w:rsidRDefault="006234E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shd w:val="clear" w:color="auto" w:fill="auto"/>
          </w:tcPr>
          <w:p w14:paraId="7F36054B" w14:textId="467F581B" w:rsidR="00BC6A41" w:rsidRPr="009954E2" w:rsidRDefault="003C6A75" w:rsidP="009954E2">
            <w:pPr>
              <w:tabs>
                <w:tab w:val="num" w:pos="0"/>
              </w:tabs>
              <w:spacing w:line="288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954E2">
              <w:rPr>
                <w:rFonts w:eastAsia="Times New Roman"/>
                <w:sz w:val="24"/>
                <w:szCs w:val="24"/>
              </w:rPr>
              <w:t>Подготовка, проведение и оформление результатов совместного контрольного или экспертно-аналитического мероприятия…………………….</w:t>
            </w:r>
          </w:p>
        </w:tc>
        <w:tc>
          <w:tcPr>
            <w:tcW w:w="720" w:type="dxa"/>
            <w:shd w:val="clear" w:color="auto" w:fill="auto"/>
          </w:tcPr>
          <w:p w14:paraId="56761D5C" w14:textId="77777777" w:rsidR="005A03DA" w:rsidRPr="009954E2" w:rsidRDefault="005A03D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14:paraId="0C5129DE" w14:textId="71788E8D" w:rsidR="00BC6A41" w:rsidRPr="009954E2" w:rsidRDefault="001E539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5</w:t>
            </w:r>
          </w:p>
        </w:tc>
      </w:tr>
      <w:tr w:rsidR="00BC6A41" w:rsidRPr="009954E2" w14:paraId="618F3479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7B6D87FA" w14:textId="1CE9DCFA" w:rsidR="00BC6A41" w:rsidRPr="009954E2" w:rsidRDefault="001E539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8</w:t>
            </w:r>
            <w:r w:rsidR="00BC6A41" w:rsidRPr="009954E2">
              <w:rPr>
                <w:sz w:val="24"/>
                <w:szCs w:val="24"/>
              </w:rPr>
              <w:t>.</w:t>
            </w:r>
          </w:p>
          <w:p w14:paraId="752D7A96" w14:textId="77777777" w:rsidR="006234E8" w:rsidRPr="009954E2" w:rsidRDefault="006234E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shd w:val="clear" w:color="auto" w:fill="auto"/>
          </w:tcPr>
          <w:p w14:paraId="6CC4C606" w14:textId="4B5632A6" w:rsidR="00BC6A41" w:rsidRPr="009954E2" w:rsidRDefault="003C6A75" w:rsidP="009954E2">
            <w:pPr>
              <w:tabs>
                <w:tab w:val="num" w:pos="0"/>
              </w:tabs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rFonts w:eastAsia="Times New Roman"/>
                <w:sz w:val="24"/>
                <w:szCs w:val="24"/>
              </w:rPr>
              <w:t>Подготовка, проведение и оформление результатов параллельного контрольного или экспертно-аналитического мероприятия………..</w:t>
            </w:r>
            <w:r w:rsidR="00432134" w:rsidRPr="009954E2">
              <w:rPr>
                <w:sz w:val="24"/>
                <w:szCs w:val="24"/>
              </w:rPr>
              <w:t>.…..…..…</w:t>
            </w:r>
            <w:r w:rsidR="00A80855" w:rsidRPr="009954E2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53EDC5FF" w14:textId="77777777" w:rsidR="00EC7332" w:rsidRPr="009954E2" w:rsidRDefault="00EC7332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14:paraId="7BAE1CAE" w14:textId="67A26E75" w:rsidR="00BC6A41" w:rsidRPr="009954E2" w:rsidRDefault="00A80855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6</w:t>
            </w:r>
          </w:p>
        </w:tc>
      </w:tr>
      <w:tr w:rsidR="00BC6A41" w:rsidRPr="009954E2" w14:paraId="21E63151" w14:textId="77777777" w:rsidTr="00173601">
        <w:trPr>
          <w:trHeight w:val="567"/>
        </w:trPr>
        <w:tc>
          <w:tcPr>
            <w:tcW w:w="648" w:type="dxa"/>
            <w:shd w:val="clear" w:color="auto" w:fill="auto"/>
          </w:tcPr>
          <w:p w14:paraId="4DDCEA23" w14:textId="7106CBB4" w:rsidR="00BC6A41" w:rsidRPr="009954E2" w:rsidRDefault="001E539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9</w:t>
            </w:r>
            <w:r w:rsidR="00BC6A41" w:rsidRPr="009954E2">
              <w:rPr>
                <w:sz w:val="24"/>
                <w:szCs w:val="24"/>
              </w:rPr>
              <w:t>.</w:t>
            </w:r>
          </w:p>
          <w:p w14:paraId="2F0F14F0" w14:textId="77777777" w:rsidR="006234E8" w:rsidRPr="009954E2" w:rsidRDefault="006234E8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shd w:val="clear" w:color="auto" w:fill="auto"/>
          </w:tcPr>
          <w:p w14:paraId="70A2F4F4" w14:textId="77777777" w:rsidR="00BC6A41" w:rsidRPr="009954E2" w:rsidRDefault="00BC6A41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bCs/>
                <w:sz w:val="24"/>
                <w:szCs w:val="24"/>
              </w:rPr>
              <w:t>Проведение совместных или параллельных контрольных и экспертно-аналитических мероприятий ………………………………………………</w:t>
            </w:r>
            <w:r w:rsidR="008817F8" w:rsidRPr="009954E2">
              <w:rPr>
                <w:bCs/>
                <w:sz w:val="24"/>
                <w:szCs w:val="24"/>
              </w:rPr>
              <w:t>……</w:t>
            </w:r>
            <w:r w:rsidR="00EC7332" w:rsidRPr="009954E2">
              <w:rPr>
                <w:sz w:val="24"/>
                <w:szCs w:val="24"/>
              </w:rPr>
              <w:t>…</w:t>
            </w:r>
          </w:p>
        </w:tc>
        <w:tc>
          <w:tcPr>
            <w:tcW w:w="720" w:type="dxa"/>
            <w:shd w:val="clear" w:color="auto" w:fill="auto"/>
          </w:tcPr>
          <w:p w14:paraId="5CF59B0E" w14:textId="77777777" w:rsidR="000629CA" w:rsidRPr="009954E2" w:rsidRDefault="000629C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14:paraId="369C3691" w14:textId="2A6180F3" w:rsidR="00BC6A41" w:rsidRPr="009954E2" w:rsidRDefault="003C6A75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9</w:t>
            </w:r>
          </w:p>
        </w:tc>
      </w:tr>
      <w:tr w:rsidR="00A94BEA" w:rsidRPr="009954E2" w14:paraId="7CF9BDC7" w14:textId="77777777" w:rsidTr="00173601">
        <w:trPr>
          <w:trHeight w:val="567"/>
        </w:trPr>
        <w:tc>
          <w:tcPr>
            <w:tcW w:w="1951" w:type="dxa"/>
            <w:gridSpan w:val="2"/>
            <w:shd w:val="clear" w:color="auto" w:fill="auto"/>
          </w:tcPr>
          <w:p w14:paraId="6AB8827E" w14:textId="1027F04F" w:rsidR="00A94BEA" w:rsidRPr="009954E2" w:rsidRDefault="00A94BEA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Приложение №1</w:t>
            </w:r>
          </w:p>
        </w:tc>
        <w:tc>
          <w:tcPr>
            <w:tcW w:w="6977" w:type="dxa"/>
            <w:shd w:val="clear" w:color="auto" w:fill="auto"/>
          </w:tcPr>
          <w:p w14:paraId="43730BCB" w14:textId="07261762" w:rsidR="00A94BEA" w:rsidRPr="009954E2" w:rsidRDefault="00A94BEA" w:rsidP="009954E2">
            <w:pPr>
              <w:pStyle w:val="a4"/>
              <w:widowControl w:val="0"/>
              <w:spacing w:line="288" w:lineRule="auto"/>
              <w:ind w:right="38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 xml:space="preserve">Перечень документов, которые должны быть составлены согласно требованиям </w:t>
            </w:r>
            <w:r w:rsidR="00487049" w:rsidRPr="009954E2">
              <w:rPr>
                <w:sz w:val="24"/>
                <w:szCs w:val="24"/>
              </w:rPr>
              <w:t xml:space="preserve">настоящего </w:t>
            </w:r>
            <w:r w:rsidRPr="009954E2">
              <w:rPr>
                <w:sz w:val="24"/>
                <w:szCs w:val="24"/>
              </w:rPr>
              <w:t xml:space="preserve">Стандарта </w:t>
            </w:r>
          </w:p>
        </w:tc>
        <w:tc>
          <w:tcPr>
            <w:tcW w:w="720" w:type="dxa"/>
            <w:shd w:val="clear" w:color="auto" w:fill="auto"/>
          </w:tcPr>
          <w:p w14:paraId="2F98336E" w14:textId="439826D0" w:rsidR="00A94BEA" w:rsidRPr="009954E2" w:rsidRDefault="00A94BEA" w:rsidP="009954E2">
            <w:pPr>
              <w:spacing w:line="288" w:lineRule="auto"/>
              <w:ind w:right="38" w:firstLine="0"/>
              <w:jc w:val="left"/>
              <w:rPr>
                <w:sz w:val="24"/>
                <w:szCs w:val="24"/>
              </w:rPr>
            </w:pPr>
          </w:p>
        </w:tc>
      </w:tr>
      <w:tr w:rsidR="00A80855" w:rsidRPr="009954E2" w14:paraId="22BEC95D" w14:textId="77777777" w:rsidTr="00173601">
        <w:trPr>
          <w:trHeight w:val="567"/>
        </w:trPr>
        <w:tc>
          <w:tcPr>
            <w:tcW w:w="1951" w:type="dxa"/>
            <w:gridSpan w:val="2"/>
            <w:shd w:val="clear" w:color="auto" w:fill="auto"/>
          </w:tcPr>
          <w:p w14:paraId="285FBF19" w14:textId="54B44E9F" w:rsidR="00A80855" w:rsidRPr="009954E2" w:rsidRDefault="00A80855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Приложение №</w:t>
            </w:r>
            <w:r w:rsidR="00A94BEA" w:rsidRPr="009954E2">
              <w:rPr>
                <w:sz w:val="24"/>
                <w:szCs w:val="24"/>
              </w:rPr>
              <w:t>2</w:t>
            </w:r>
          </w:p>
        </w:tc>
        <w:tc>
          <w:tcPr>
            <w:tcW w:w="6977" w:type="dxa"/>
            <w:shd w:val="clear" w:color="auto" w:fill="auto"/>
          </w:tcPr>
          <w:p w14:paraId="7C32D927" w14:textId="6C47A4CA" w:rsidR="00A80855" w:rsidRPr="009954E2" w:rsidRDefault="00A80855" w:rsidP="009954E2">
            <w:pPr>
              <w:pStyle w:val="a4"/>
              <w:widowControl w:val="0"/>
              <w:spacing w:line="288" w:lineRule="auto"/>
              <w:ind w:right="38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 xml:space="preserve">Примерная форма </w:t>
            </w:r>
            <w:r w:rsidR="00B96C59" w:rsidRPr="009954E2">
              <w:rPr>
                <w:sz w:val="24"/>
                <w:szCs w:val="24"/>
              </w:rPr>
              <w:t xml:space="preserve">программы </w:t>
            </w:r>
            <w:r w:rsidRPr="009954E2">
              <w:rPr>
                <w:sz w:val="24"/>
                <w:szCs w:val="24"/>
              </w:rPr>
              <w:t>проведени</w:t>
            </w:r>
            <w:r w:rsidR="00B96C59" w:rsidRPr="009954E2">
              <w:rPr>
                <w:sz w:val="24"/>
                <w:szCs w:val="24"/>
              </w:rPr>
              <w:t>я</w:t>
            </w:r>
            <w:r w:rsidR="00487049" w:rsidRPr="009954E2">
              <w:rPr>
                <w:sz w:val="24"/>
                <w:szCs w:val="24"/>
              </w:rPr>
              <w:t xml:space="preserve"> совместного </w:t>
            </w:r>
            <w:r w:rsidRPr="009954E2">
              <w:rPr>
                <w:sz w:val="24"/>
                <w:szCs w:val="24"/>
              </w:rPr>
              <w:t xml:space="preserve">контрольного </w:t>
            </w:r>
            <w:r w:rsidR="003C6A75" w:rsidRPr="009954E2">
              <w:rPr>
                <w:sz w:val="24"/>
                <w:szCs w:val="24"/>
              </w:rPr>
              <w:t>(</w:t>
            </w:r>
            <w:r w:rsidRPr="009954E2">
              <w:rPr>
                <w:sz w:val="24"/>
                <w:szCs w:val="24"/>
              </w:rPr>
              <w:t>экспертно-аналитического</w:t>
            </w:r>
            <w:r w:rsidR="003C6A75" w:rsidRPr="009954E2">
              <w:rPr>
                <w:sz w:val="24"/>
                <w:szCs w:val="24"/>
              </w:rPr>
              <w:t>)</w:t>
            </w:r>
            <w:r w:rsidRPr="009954E2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720" w:type="dxa"/>
            <w:shd w:val="clear" w:color="auto" w:fill="auto"/>
          </w:tcPr>
          <w:p w14:paraId="45C19A6A" w14:textId="77777777" w:rsidR="00A80855" w:rsidRPr="009954E2" w:rsidRDefault="00A80855" w:rsidP="009954E2">
            <w:pPr>
              <w:spacing w:line="288" w:lineRule="auto"/>
              <w:ind w:right="38" w:firstLine="0"/>
              <w:jc w:val="left"/>
              <w:rPr>
                <w:sz w:val="24"/>
                <w:szCs w:val="24"/>
              </w:rPr>
            </w:pPr>
          </w:p>
          <w:p w14:paraId="3D37DA4E" w14:textId="40E0A4AC" w:rsidR="00A80855" w:rsidRPr="009954E2" w:rsidRDefault="00A80855" w:rsidP="009954E2">
            <w:pPr>
              <w:spacing w:line="288" w:lineRule="auto"/>
              <w:ind w:right="38" w:firstLine="0"/>
              <w:jc w:val="left"/>
              <w:rPr>
                <w:sz w:val="24"/>
                <w:szCs w:val="24"/>
              </w:rPr>
            </w:pPr>
          </w:p>
        </w:tc>
      </w:tr>
      <w:tr w:rsidR="00A80855" w:rsidRPr="009954E2" w14:paraId="5C1EF932" w14:textId="77777777" w:rsidTr="00173601">
        <w:trPr>
          <w:trHeight w:val="567"/>
        </w:trPr>
        <w:tc>
          <w:tcPr>
            <w:tcW w:w="1951" w:type="dxa"/>
            <w:gridSpan w:val="2"/>
            <w:shd w:val="clear" w:color="auto" w:fill="auto"/>
          </w:tcPr>
          <w:p w14:paraId="22164A61" w14:textId="1C807C88" w:rsidR="00A80855" w:rsidRPr="009954E2" w:rsidRDefault="00B96C59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Приложение №3</w:t>
            </w:r>
          </w:p>
        </w:tc>
        <w:tc>
          <w:tcPr>
            <w:tcW w:w="6977" w:type="dxa"/>
            <w:shd w:val="clear" w:color="auto" w:fill="auto"/>
          </w:tcPr>
          <w:p w14:paraId="4C301F3D" w14:textId="04B1C55D" w:rsidR="00A80855" w:rsidRPr="009954E2" w:rsidRDefault="00784277" w:rsidP="009954E2">
            <w:pPr>
              <w:pStyle w:val="a4"/>
              <w:widowControl w:val="0"/>
              <w:spacing w:line="288" w:lineRule="auto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Примерная ф</w:t>
            </w:r>
            <w:r w:rsidR="00B96C59" w:rsidRPr="009954E2">
              <w:rPr>
                <w:sz w:val="24"/>
                <w:szCs w:val="24"/>
              </w:rPr>
              <w:t xml:space="preserve">орма </w:t>
            </w:r>
            <w:r w:rsidR="003C6A75" w:rsidRPr="009954E2">
              <w:rPr>
                <w:sz w:val="24"/>
                <w:szCs w:val="24"/>
              </w:rPr>
              <w:t>рабочего плана</w:t>
            </w:r>
            <w:r w:rsidR="00B96C59" w:rsidRPr="009954E2">
              <w:rPr>
                <w:sz w:val="24"/>
                <w:szCs w:val="24"/>
              </w:rPr>
              <w:t xml:space="preserve"> проведени</w:t>
            </w:r>
            <w:r w:rsidR="003C6A75" w:rsidRPr="009954E2">
              <w:rPr>
                <w:sz w:val="24"/>
                <w:szCs w:val="24"/>
              </w:rPr>
              <w:t>я</w:t>
            </w:r>
            <w:r w:rsidR="00B96C59" w:rsidRPr="009954E2">
              <w:rPr>
                <w:sz w:val="24"/>
                <w:szCs w:val="24"/>
              </w:rPr>
              <w:t xml:space="preserve"> </w:t>
            </w:r>
            <w:r w:rsidR="00B96C59" w:rsidRPr="009954E2">
              <w:rPr>
                <w:iCs/>
                <w:sz w:val="24"/>
                <w:szCs w:val="24"/>
              </w:rPr>
              <w:t>совместного контрольного (экспертно-аналитического) мероприятия</w:t>
            </w:r>
          </w:p>
        </w:tc>
        <w:tc>
          <w:tcPr>
            <w:tcW w:w="720" w:type="dxa"/>
            <w:shd w:val="clear" w:color="auto" w:fill="auto"/>
          </w:tcPr>
          <w:p w14:paraId="0EA49CC5" w14:textId="2B5D5DCF" w:rsidR="00A80855" w:rsidRPr="009954E2" w:rsidRDefault="00A80855" w:rsidP="009954E2">
            <w:pPr>
              <w:spacing w:line="288" w:lineRule="auto"/>
              <w:ind w:right="38" w:firstLine="0"/>
              <w:jc w:val="left"/>
              <w:rPr>
                <w:sz w:val="24"/>
                <w:szCs w:val="24"/>
              </w:rPr>
            </w:pPr>
          </w:p>
        </w:tc>
      </w:tr>
      <w:tr w:rsidR="003C6A75" w:rsidRPr="009954E2" w14:paraId="235F7DB0" w14:textId="77777777" w:rsidTr="00173601">
        <w:trPr>
          <w:trHeight w:val="567"/>
        </w:trPr>
        <w:tc>
          <w:tcPr>
            <w:tcW w:w="1951" w:type="dxa"/>
            <w:gridSpan w:val="2"/>
            <w:shd w:val="clear" w:color="auto" w:fill="auto"/>
          </w:tcPr>
          <w:p w14:paraId="107483F2" w14:textId="40E66BC9" w:rsidR="003C6A75" w:rsidRPr="009954E2" w:rsidRDefault="003C6A75" w:rsidP="009954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9954E2">
              <w:rPr>
                <w:sz w:val="24"/>
                <w:szCs w:val="24"/>
              </w:rPr>
              <w:t>Приложение №4</w:t>
            </w:r>
          </w:p>
        </w:tc>
        <w:tc>
          <w:tcPr>
            <w:tcW w:w="6977" w:type="dxa"/>
            <w:shd w:val="clear" w:color="auto" w:fill="auto"/>
          </w:tcPr>
          <w:p w14:paraId="60F68CD1" w14:textId="7C9E3530" w:rsidR="003C6A75" w:rsidRPr="009806E3" w:rsidRDefault="003C6A75" w:rsidP="009954E2">
            <w:pPr>
              <w:spacing w:line="288" w:lineRule="auto"/>
              <w:ind w:firstLine="34"/>
              <w:jc w:val="left"/>
              <w:rPr>
                <w:sz w:val="24"/>
                <w:szCs w:val="24"/>
              </w:rPr>
            </w:pPr>
            <w:r w:rsidRPr="009806E3">
              <w:rPr>
                <w:sz w:val="24"/>
                <w:szCs w:val="24"/>
              </w:rPr>
              <w:t xml:space="preserve">Примерная форма </w:t>
            </w:r>
            <w:r w:rsidR="009954E2" w:rsidRPr="009806E3">
              <w:rPr>
                <w:sz w:val="24"/>
                <w:szCs w:val="24"/>
              </w:rPr>
              <w:t>с</w:t>
            </w:r>
            <w:r w:rsidRPr="009806E3">
              <w:rPr>
                <w:sz w:val="24"/>
                <w:szCs w:val="24"/>
              </w:rPr>
              <w:t>оглашени</w:t>
            </w:r>
            <w:r w:rsidR="009954E2" w:rsidRPr="009806E3">
              <w:rPr>
                <w:sz w:val="24"/>
                <w:szCs w:val="24"/>
              </w:rPr>
              <w:t>я</w:t>
            </w:r>
            <w:r w:rsidRPr="009806E3">
              <w:rPr>
                <w:sz w:val="24"/>
                <w:szCs w:val="24"/>
              </w:rPr>
              <w:t xml:space="preserve"> о порядке подготовки, проведения параллельного </w:t>
            </w:r>
            <w:r w:rsidRPr="009806E3">
              <w:rPr>
                <w:bCs/>
                <w:sz w:val="24"/>
                <w:szCs w:val="24"/>
              </w:rPr>
              <w:t xml:space="preserve">контрольного (экспертно-аналитического) </w:t>
            </w:r>
            <w:r w:rsidRPr="009806E3">
              <w:rPr>
                <w:sz w:val="24"/>
                <w:szCs w:val="24"/>
              </w:rPr>
              <w:t>мероприятия и оформления его результатов</w:t>
            </w:r>
          </w:p>
        </w:tc>
        <w:tc>
          <w:tcPr>
            <w:tcW w:w="720" w:type="dxa"/>
            <w:shd w:val="clear" w:color="auto" w:fill="auto"/>
          </w:tcPr>
          <w:p w14:paraId="6D8506B7" w14:textId="77777777" w:rsidR="003C6A75" w:rsidRPr="009954E2" w:rsidRDefault="003C6A75" w:rsidP="009954E2">
            <w:pPr>
              <w:spacing w:line="288" w:lineRule="auto"/>
              <w:ind w:right="38" w:firstLine="0"/>
              <w:jc w:val="left"/>
              <w:rPr>
                <w:sz w:val="24"/>
                <w:szCs w:val="24"/>
              </w:rPr>
            </w:pPr>
          </w:p>
        </w:tc>
      </w:tr>
    </w:tbl>
    <w:p w14:paraId="0C3FC543" w14:textId="77777777" w:rsidR="00DC10AD" w:rsidRPr="009954E2" w:rsidRDefault="00DC10AD" w:rsidP="009954E2">
      <w:pPr>
        <w:spacing w:line="288" w:lineRule="auto"/>
        <w:ind w:right="38" w:firstLine="0"/>
        <w:rPr>
          <w:sz w:val="24"/>
          <w:szCs w:val="24"/>
        </w:rPr>
      </w:pPr>
    </w:p>
    <w:p w14:paraId="77D6FA28" w14:textId="77777777" w:rsidR="00B95526" w:rsidRPr="009954E2" w:rsidRDefault="00B95526" w:rsidP="009954E2">
      <w:pPr>
        <w:spacing w:line="288" w:lineRule="auto"/>
        <w:ind w:right="38" w:firstLine="0"/>
        <w:rPr>
          <w:sz w:val="24"/>
          <w:szCs w:val="24"/>
        </w:rPr>
      </w:pPr>
    </w:p>
    <w:p w14:paraId="00E2F8DA" w14:textId="77777777" w:rsidR="00487049" w:rsidRPr="009954E2" w:rsidRDefault="00487049" w:rsidP="009954E2">
      <w:pPr>
        <w:spacing w:line="288" w:lineRule="auto"/>
        <w:ind w:right="38" w:firstLine="0"/>
        <w:rPr>
          <w:sz w:val="24"/>
          <w:szCs w:val="24"/>
        </w:rPr>
      </w:pPr>
    </w:p>
    <w:p w14:paraId="706777A0" w14:textId="77777777" w:rsidR="008155A9" w:rsidRPr="009954E2" w:rsidRDefault="008155A9" w:rsidP="009954E2">
      <w:pPr>
        <w:spacing w:line="288" w:lineRule="auto"/>
        <w:ind w:right="38" w:firstLine="0"/>
        <w:rPr>
          <w:sz w:val="24"/>
          <w:szCs w:val="24"/>
        </w:rPr>
      </w:pPr>
    </w:p>
    <w:p w14:paraId="0D47D502" w14:textId="77777777" w:rsidR="00B95526" w:rsidRDefault="00B95526" w:rsidP="009954E2">
      <w:pPr>
        <w:spacing w:line="288" w:lineRule="auto"/>
        <w:ind w:right="38" w:firstLine="0"/>
        <w:rPr>
          <w:sz w:val="24"/>
          <w:szCs w:val="24"/>
        </w:rPr>
      </w:pPr>
    </w:p>
    <w:p w14:paraId="534943D9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3CBCADBB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2D61A6DE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164B5483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62F5F277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1063A702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5A0AC128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69A0F5AB" w14:textId="77777777" w:rsidR="009954E2" w:rsidRDefault="009954E2" w:rsidP="009954E2">
      <w:pPr>
        <w:spacing w:line="288" w:lineRule="auto"/>
        <w:ind w:right="38" w:firstLine="0"/>
        <w:rPr>
          <w:sz w:val="24"/>
          <w:szCs w:val="24"/>
        </w:rPr>
      </w:pPr>
    </w:p>
    <w:p w14:paraId="068C4A9C" w14:textId="77777777" w:rsidR="00EC7332" w:rsidRPr="009954E2" w:rsidRDefault="00EC7332" w:rsidP="009954E2">
      <w:pPr>
        <w:spacing w:line="288" w:lineRule="auto"/>
        <w:jc w:val="center"/>
        <w:rPr>
          <w:sz w:val="24"/>
          <w:szCs w:val="24"/>
        </w:rPr>
      </w:pPr>
    </w:p>
    <w:p w14:paraId="4F16E8BC" w14:textId="77777777" w:rsidR="00DC10AD" w:rsidRPr="009954E2" w:rsidRDefault="00DC10AD" w:rsidP="009954E2">
      <w:pPr>
        <w:spacing w:line="288" w:lineRule="auto"/>
        <w:ind w:right="38"/>
        <w:jc w:val="center"/>
        <w:rPr>
          <w:sz w:val="24"/>
          <w:szCs w:val="24"/>
        </w:rPr>
      </w:pPr>
    </w:p>
    <w:p w14:paraId="373B4DDD" w14:textId="4BAC9A9D" w:rsidR="00DF0819" w:rsidRDefault="00DF0819" w:rsidP="009954E2">
      <w:pPr>
        <w:pStyle w:val="40"/>
        <w:numPr>
          <w:ilvl w:val="0"/>
          <w:numId w:val="9"/>
        </w:numPr>
        <w:shd w:val="clear" w:color="auto" w:fill="auto"/>
        <w:spacing w:before="0" w:line="288" w:lineRule="auto"/>
        <w:jc w:val="center"/>
        <w:outlineLvl w:val="9"/>
        <w:rPr>
          <w:sz w:val="24"/>
          <w:szCs w:val="24"/>
        </w:rPr>
      </w:pPr>
      <w:r w:rsidRPr="009954E2">
        <w:rPr>
          <w:sz w:val="24"/>
          <w:szCs w:val="24"/>
        </w:rPr>
        <w:lastRenderedPageBreak/>
        <w:t>Регламентирующие параметры</w:t>
      </w:r>
    </w:p>
    <w:p w14:paraId="4056FF07" w14:textId="77777777" w:rsidR="009954E2" w:rsidRPr="009954E2" w:rsidRDefault="009954E2" w:rsidP="009954E2">
      <w:pPr>
        <w:pStyle w:val="40"/>
        <w:shd w:val="clear" w:color="auto" w:fill="auto"/>
        <w:spacing w:before="0" w:line="288" w:lineRule="auto"/>
        <w:ind w:left="360"/>
        <w:outlineLvl w:val="9"/>
        <w:rPr>
          <w:sz w:val="24"/>
          <w:szCs w:val="24"/>
        </w:rPr>
      </w:pPr>
    </w:p>
    <w:p w14:paraId="600B95A1" w14:textId="4BD8607E" w:rsidR="00F93F26" w:rsidRPr="009954E2" w:rsidRDefault="00DF0819" w:rsidP="009954E2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9954E2">
        <w:rPr>
          <w:sz w:val="24"/>
          <w:szCs w:val="24"/>
        </w:rPr>
        <w:t xml:space="preserve">1.1. </w:t>
      </w:r>
      <w:proofErr w:type="gramStart"/>
      <w:r w:rsidR="00F93F26" w:rsidRPr="009954E2">
        <w:rPr>
          <w:sz w:val="24"/>
          <w:szCs w:val="24"/>
        </w:rPr>
        <w:t>Стандарт организации деятельности Контрольно-счетной палаты Томской области «Проведение Контрольно-счетной палатой Томской области совместных или параллельных контрольных и экспертно-аналитических мероприятий с контрольно-счетными органами муниципальных образований Томской области» (далее – Стандарт) разработан в соответствии с положениями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Закона Томской области от 09.08.2011 №177-ОЗ «О Контрольно-счетной</w:t>
      </w:r>
      <w:proofErr w:type="gramEnd"/>
      <w:r w:rsidR="00F93F26" w:rsidRPr="009954E2">
        <w:rPr>
          <w:sz w:val="24"/>
          <w:szCs w:val="24"/>
        </w:rPr>
        <w:t xml:space="preserve"> палате Томской области», Регламента Контрольно-счетной палаты Томской области, утвержденного приказом председателя Контрольно-счетной палаты Томской области от 03.10.2011 №29</w:t>
      </w:r>
      <w:r w:rsidR="009954E2">
        <w:rPr>
          <w:sz w:val="24"/>
          <w:szCs w:val="24"/>
        </w:rPr>
        <w:t xml:space="preserve"> (далее – Регламент)</w:t>
      </w:r>
      <w:r w:rsidR="00F93F26" w:rsidRPr="009954E2">
        <w:rPr>
          <w:sz w:val="24"/>
          <w:szCs w:val="24"/>
        </w:rPr>
        <w:t xml:space="preserve">. </w:t>
      </w:r>
    </w:p>
    <w:p w14:paraId="29AC62AB" w14:textId="4D1271D8" w:rsidR="00DF0819" w:rsidRPr="009954E2" w:rsidRDefault="00DF0819" w:rsidP="009954E2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9954E2">
        <w:rPr>
          <w:sz w:val="24"/>
          <w:szCs w:val="24"/>
        </w:rPr>
        <w:t xml:space="preserve">1.2. Стандарт разработан на основе </w:t>
      </w:r>
      <w:r w:rsidR="00F93F26" w:rsidRPr="009954E2">
        <w:rPr>
          <w:sz w:val="24"/>
          <w:szCs w:val="24"/>
        </w:rPr>
        <w:t>стандарта Счетной палаты Российской Федерации СОД 15 «Проведение Счетной палатой Российской Федерации совместных или параллельных контрольных и экспертно-аналитических мероприятий с контрольно-счетными органами Российской Федерации»</w:t>
      </w:r>
      <w:r w:rsidRPr="009954E2">
        <w:rPr>
          <w:sz w:val="24"/>
          <w:szCs w:val="24"/>
        </w:rPr>
        <w:t>.</w:t>
      </w:r>
    </w:p>
    <w:p w14:paraId="5552129C" w14:textId="01BA7958" w:rsidR="00DF0819" w:rsidRPr="009954E2" w:rsidRDefault="00DF0819" w:rsidP="009954E2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9954E2">
        <w:rPr>
          <w:sz w:val="24"/>
          <w:szCs w:val="24"/>
        </w:rPr>
        <w:t xml:space="preserve">1.3. Стандарт разработан в </w:t>
      </w:r>
      <w:proofErr w:type="gramStart"/>
      <w:r w:rsidRPr="009954E2">
        <w:rPr>
          <w:sz w:val="24"/>
          <w:szCs w:val="24"/>
        </w:rPr>
        <w:t>соответствии</w:t>
      </w:r>
      <w:proofErr w:type="gramEnd"/>
      <w:r w:rsidRPr="009954E2">
        <w:rPr>
          <w:sz w:val="24"/>
          <w:szCs w:val="24"/>
        </w:rPr>
        <w:t xml:space="preserve"> с общими требованиями к стандартам внешнего государственного и муниципального финансового контроля, утвержденными Коллегией Счетной палаты РФ (протокол от 12.05.2012 </w:t>
      </w:r>
      <w:r w:rsidR="009330DE" w:rsidRPr="009954E2">
        <w:rPr>
          <w:sz w:val="24"/>
          <w:szCs w:val="24"/>
        </w:rPr>
        <w:t>№</w:t>
      </w:r>
      <w:r w:rsidR="00B95526" w:rsidRPr="009954E2">
        <w:rPr>
          <w:sz w:val="24"/>
          <w:szCs w:val="24"/>
        </w:rPr>
        <w:t xml:space="preserve"> 21К (854)).</w:t>
      </w:r>
    </w:p>
    <w:p w14:paraId="7BFDB7A7" w14:textId="77777777" w:rsidR="009330DE" w:rsidRPr="009954E2" w:rsidRDefault="009330DE" w:rsidP="009954E2">
      <w:pPr>
        <w:pStyle w:val="40"/>
        <w:shd w:val="clear" w:color="auto" w:fill="auto"/>
        <w:spacing w:before="0" w:line="288" w:lineRule="auto"/>
        <w:outlineLvl w:val="9"/>
        <w:rPr>
          <w:b w:val="0"/>
          <w:sz w:val="24"/>
          <w:szCs w:val="24"/>
        </w:rPr>
      </w:pPr>
    </w:p>
    <w:p w14:paraId="4FB8F212" w14:textId="77777777" w:rsidR="009330DE" w:rsidRDefault="009330DE" w:rsidP="009954E2">
      <w:pPr>
        <w:pStyle w:val="40"/>
        <w:shd w:val="clear" w:color="auto" w:fill="auto"/>
        <w:spacing w:before="0" w:line="288" w:lineRule="auto"/>
        <w:jc w:val="center"/>
        <w:outlineLvl w:val="9"/>
        <w:rPr>
          <w:sz w:val="24"/>
          <w:szCs w:val="24"/>
        </w:rPr>
      </w:pPr>
      <w:r w:rsidRPr="009954E2">
        <w:rPr>
          <w:sz w:val="24"/>
          <w:szCs w:val="24"/>
        </w:rPr>
        <w:t>2. Общие положения</w:t>
      </w:r>
    </w:p>
    <w:p w14:paraId="64827F44" w14:textId="77777777" w:rsidR="009954E2" w:rsidRPr="009954E2" w:rsidRDefault="009954E2" w:rsidP="009954E2">
      <w:pPr>
        <w:pStyle w:val="40"/>
        <w:shd w:val="clear" w:color="auto" w:fill="auto"/>
        <w:spacing w:before="0" w:line="288" w:lineRule="auto"/>
        <w:jc w:val="center"/>
        <w:outlineLvl w:val="9"/>
        <w:rPr>
          <w:sz w:val="24"/>
          <w:szCs w:val="24"/>
        </w:rPr>
      </w:pPr>
    </w:p>
    <w:p w14:paraId="6F43DA97" w14:textId="1CC1479B" w:rsidR="009330DE" w:rsidRPr="009954E2" w:rsidRDefault="009330DE" w:rsidP="009954E2">
      <w:pPr>
        <w:autoSpaceDE w:val="0"/>
        <w:autoSpaceDN w:val="0"/>
        <w:adjustRightInd w:val="0"/>
        <w:spacing w:line="288" w:lineRule="auto"/>
        <w:rPr>
          <w:spacing w:val="-6"/>
          <w:sz w:val="24"/>
          <w:szCs w:val="24"/>
        </w:rPr>
      </w:pPr>
      <w:r w:rsidRPr="009954E2">
        <w:rPr>
          <w:sz w:val="24"/>
          <w:szCs w:val="24"/>
        </w:rPr>
        <w:t xml:space="preserve">2.1. Стандарт предназначен для регламентации подготовки, организации и проведения </w:t>
      </w:r>
      <w:r w:rsidRPr="009954E2">
        <w:rPr>
          <w:rFonts w:eastAsia="Times New Roman"/>
          <w:bCs/>
          <w:sz w:val="24"/>
          <w:szCs w:val="24"/>
        </w:rPr>
        <w:t xml:space="preserve">совместных </w:t>
      </w:r>
      <w:r w:rsidRPr="009954E2">
        <w:rPr>
          <w:rFonts w:eastAsia="Times New Roman"/>
          <w:sz w:val="24"/>
          <w:szCs w:val="24"/>
        </w:rPr>
        <w:t>или параллельных</w:t>
      </w:r>
      <w:r w:rsidRPr="009954E2">
        <w:rPr>
          <w:rFonts w:eastAsia="Times New Roman"/>
          <w:bCs/>
          <w:sz w:val="24"/>
          <w:szCs w:val="24"/>
        </w:rPr>
        <w:t xml:space="preserve"> контрольных и экспертно-аналитических мероприятий с контрольно-счетными органами муниципальных образований Томской области</w:t>
      </w:r>
      <w:r w:rsidR="00D64E89" w:rsidRPr="009954E2">
        <w:rPr>
          <w:rFonts w:eastAsia="Times New Roman"/>
          <w:bCs/>
          <w:sz w:val="24"/>
          <w:szCs w:val="24"/>
        </w:rPr>
        <w:t xml:space="preserve"> (далее – КСО)</w:t>
      </w:r>
      <w:r w:rsidRPr="009954E2">
        <w:rPr>
          <w:spacing w:val="-6"/>
          <w:sz w:val="24"/>
          <w:szCs w:val="24"/>
        </w:rPr>
        <w:t>.</w:t>
      </w:r>
    </w:p>
    <w:p w14:paraId="1925BB75" w14:textId="46FA9D5F" w:rsidR="009330DE" w:rsidRPr="009954E2" w:rsidRDefault="009330DE" w:rsidP="009954E2">
      <w:pPr>
        <w:pStyle w:val="a4"/>
        <w:tabs>
          <w:tab w:val="left" w:pos="720"/>
        </w:tabs>
        <w:spacing w:line="288" w:lineRule="auto"/>
        <w:ind w:firstLine="709"/>
        <w:jc w:val="both"/>
        <w:rPr>
          <w:spacing w:val="-2"/>
          <w:sz w:val="24"/>
          <w:szCs w:val="24"/>
        </w:rPr>
      </w:pPr>
      <w:r w:rsidRPr="009954E2">
        <w:rPr>
          <w:sz w:val="24"/>
          <w:szCs w:val="24"/>
        </w:rPr>
        <w:tab/>
        <w:t xml:space="preserve">2.2. Права, обязанности и полномочия работников </w:t>
      </w:r>
      <w:r w:rsidRPr="009954E2">
        <w:rPr>
          <w:bCs/>
          <w:spacing w:val="-6"/>
          <w:sz w:val="24"/>
          <w:szCs w:val="24"/>
        </w:rPr>
        <w:t>Контрольно-счетной палаты</w:t>
      </w:r>
      <w:r w:rsidR="00D64E89" w:rsidRPr="009954E2">
        <w:rPr>
          <w:bCs/>
          <w:spacing w:val="-6"/>
          <w:sz w:val="24"/>
          <w:szCs w:val="24"/>
        </w:rPr>
        <w:t xml:space="preserve"> Томской области (далее – КСП)</w:t>
      </w:r>
      <w:r w:rsidRPr="009954E2">
        <w:rPr>
          <w:sz w:val="24"/>
          <w:szCs w:val="24"/>
        </w:rPr>
        <w:t xml:space="preserve">, осуществляющих функции по подготовке, организации и проведению </w:t>
      </w:r>
      <w:r w:rsidRPr="009954E2">
        <w:rPr>
          <w:rFonts w:eastAsia="Times New Roman"/>
          <w:bCs/>
          <w:sz w:val="24"/>
          <w:szCs w:val="24"/>
        </w:rPr>
        <w:t xml:space="preserve">совместных </w:t>
      </w:r>
      <w:r w:rsidRPr="009954E2">
        <w:rPr>
          <w:rFonts w:eastAsia="Times New Roman"/>
          <w:sz w:val="24"/>
          <w:szCs w:val="24"/>
        </w:rPr>
        <w:t>или параллельных</w:t>
      </w:r>
      <w:r w:rsidRPr="009954E2">
        <w:rPr>
          <w:rFonts w:eastAsia="Times New Roman"/>
          <w:bCs/>
          <w:sz w:val="24"/>
          <w:szCs w:val="24"/>
        </w:rPr>
        <w:t xml:space="preserve"> контрольных и экспертно-аналитических мероприятий</w:t>
      </w:r>
      <w:r w:rsidRPr="009954E2">
        <w:rPr>
          <w:sz w:val="24"/>
          <w:szCs w:val="24"/>
        </w:rPr>
        <w:t>, определяются Законом Томской области от 09.08.2011 №177-ОЗ «О Контрольно-счетной палате Томской области», Р</w:t>
      </w:r>
      <w:r w:rsidRPr="009954E2">
        <w:rPr>
          <w:spacing w:val="-2"/>
          <w:sz w:val="24"/>
          <w:szCs w:val="24"/>
        </w:rPr>
        <w:t>егламентом</w:t>
      </w:r>
      <w:r w:rsidRPr="009954E2">
        <w:rPr>
          <w:sz w:val="24"/>
          <w:szCs w:val="24"/>
        </w:rPr>
        <w:t xml:space="preserve">, </w:t>
      </w:r>
      <w:r w:rsidRPr="009954E2">
        <w:rPr>
          <w:spacing w:val="-2"/>
          <w:sz w:val="24"/>
          <w:szCs w:val="24"/>
        </w:rPr>
        <w:t>настоящим Стандартом и иными нормативными правовыми актами РФ и Томской области.</w:t>
      </w:r>
    </w:p>
    <w:p w14:paraId="579540DC" w14:textId="77777777" w:rsidR="009330DE" w:rsidRPr="009954E2" w:rsidRDefault="009330DE" w:rsidP="009954E2">
      <w:pPr>
        <w:pStyle w:val="Default"/>
        <w:spacing w:line="288" w:lineRule="auto"/>
        <w:ind w:firstLine="709"/>
        <w:jc w:val="both"/>
        <w:rPr>
          <w:color w:val="auto"/>
        </w:rPr>
      </w:pPr>
      <w:r w:rsidRPr="009954E2">
        <w:rPr>
          <w:color w:val="auto"/>
        </w:rPr>
        <w:t xml:space="preserve">2.3. Термины и определения, используемые в </w:t>
      </w:r>
      <w:proofErr w:type="gramStart"/>
      <w:r w:rsidRPr="009954E2">
        <w:rPr>
          <w:color w:val="auto"/>
        </w:rPr>
        <w:t>Стандарте</w:t>
      </w:r>
      <w:proofErr w:type="gramEnd"/>
      <w:r w:rsidRPr="009954E2">
        <w:rPr>
          <w:color w:val="auto"/>
        </w:rPr>
        <w:t xml:space="preserve">, соответствуют терминам и определениям, установленным в документах, указанных в разделе 1 настоящего Стандарта. </w:t>
      </w:r>
    </w:p>
    <w:p w14:paraId="13E60B18" w14:textId="2A7EB6B2" w:rsidR="009330DE" w:rsidRPr="009954E2" w:rsidRDefault="009330DE" w:rsidP="009954E2">
      <w:pPr>
        <w:widowControl w:val="0"/>
        <w:tabs>
          <w:tab w:val="num" w:pos="0"/>
        </w:tabs>
        <w:spacing w:line="288" w:lineRule="auto"/>
        <w:ind w:firstLine="720"/>
        <w:rPr>
          <w:sz w:val="24"/>
          <w:szCs w:val="24"/>
        </w:rPr>
      </w:pPr>
      <w:r w:rsidRPr="009954E2">
        <w:rPr>
          <w:sz w:val="24"/>
          <w:szCs w:val="24"/>
        </w:rPr>
        <w:t xml:space="preserve">2.4. </w:t>
      </w:r>
      <w:proofErr w:type="gramStart"/>
      <w:r w:rsidRPr="009954E2">
        <w:rPr>
          <w:sz w:val="24"/>
          <w:szCs w:val="24"/>
        </w:rPr>
        <w:t xml:space="preserve">Методическое регулирование отдельных вопросов подготовки, проведения и оформления результатов </w:t>
      </w:r>
      <w:r w:rsidR="00432134" w:rsidRPr="009954E2">
        <w:rPr>
          <w:rFonts w:eastAsia="Times New Roman"/>
          <w:bCs/>
          <w:sz w:val="24"/>
          <w:szCs w:val="24"/>
        </w:rPr>
        <w:t xml:space="preserve">совместных </w:t>
      </w:r>
      <w:r w:rsidR="00432134" w:rsidRPr="009954E2">
        <w:rPr>
          <w:rFonts w:eastAsia="Times New Roman"/>
          <w:sz w:val="24"/>
          <w:szCs w:val="24"/>
        </w:rPr>
        <w:t>или параллельных</w:t>
      </w:r>
      <w:r w:rsidR="00432134" w:rsidRPr="009954E2">
        <w:rPr>
          <w:rFonts w:eastAsia="Times New Roman"/>
          <w:bCs/>
          <w:sz w:val="24"/>
          <w:szCs w:val="24"/>
        </w:rPr>
        <w:t xml:space="preserve"> </w:t>
      </w:r>
      <w:r w:rsidR="00AE1589" w:rsidRPr="009954E2">
        <w:rPr>
          <w:rFonts w:eastAsia="Times New Roman"/>
          <w:bCs/>
          <w:sz w:val="24"/>
          <w:szCs w:val="24"/>
        </w:rPr>
        <w:t>контрольных и экспертно-аналитических мероприятий</w:t>
      </w:r>
      <w:r w:rsidR="00AE1589" w:rsidRPr="009954E2">
        <w:rPr>
          <w:sz w:val="24"/>
          <w:szCs w:val="24"/>
        </w:rPr>
        <w:t xml:space="preserve"> </w:t>
      </w:r>
      <w:r w:rsidRPr="009954E2">
        <w:rPr>
          <w:sz w:val="24"/>
          <w:szCs w:val="24"/>
        </w:rPr>
        <w:t xml:space="preserve">может осуществляться </w:t>
      </w:r>
      <w:r w:rsidR="00AE1589" w:rsidRPr="009954E2">
        <w:rPr>
          <w:sz w:val="24"/>
          <w:szCs w:val="24"/>
        </w:rPr>
        <w:t xml:space="preserve">в соответствии с </w:t>
      </w:r>
      <w:r w:rsidRPr="009954E2">
        <w:rPr>
          <w:sz w:val="24"/>
          <w:szCs w:val="24"/>
        </w:rPr>
        <w:t xml:space="preserve">инструкциями, методическими и иными документами, разрабатываемыми </w:t>
      </w:r>
      <w:r w:rsidR="00D64E89" w:rsidRPr="009954E2">
        <w:rPr>
          <w:sz w:val="24"/>
          <w:szCs w:val="24"/>
        </w:rPr>
        <w:t>КСП</w:t>
      </w:r>
      <w:r w:rsidRPr="009954E2">
        <w:rPr>
          <w:sz w:val="24"/>
          <w:szCs w:val="24"/>
        </w:rPr>
        <w:t>.</w:t>
      </w:r>
      <w:proofErr w:type="gramEnd"/>
    </w:p>
    <w:p w14:paraId="67AD41E0" w14:textId="2559B85E" w:rsidR="00350B5B" w:rsidRPr="009954E2" w:rsidRDefault="009330DE" w:rsidP="009954E2">
      <w:pPr>
        <w:spacing w:line="288" w:lineRule="auto"/>
        <w:ind w:firstLine="720"/>
        <w:rPr>
          <w:rFonts w:eastAsia="Times New Roman"/>
          <w:sz w:val="24"/>
          <w:szCs w:val="24"/>
        </w:rPr>
      </w:pPr>
      <w:r w:rsidRPr="009954E2">
        <w:rPr>
          <w:sz w:val="24"/>
          <w:szCs w:val="24"/>
        </w:rPr>
        <w:t xml:space="preserve">2.5. В процессе подготовки, проведения и оформления результатов </w:t>
      </w:r>
      <w:r w:rsidR="00AE1589" w:rsidRPr="009954E2">
        <w:rPr>
          <w:rFonts w:eastAsia="Times New Roman"/>
          <w:bCs/>
          <w:sz w:val="24"/>
          <w:szCs w:val="24"/>
        </w:rPr>
        <w:t xml:space="preserve">совместных </w:t>
      </w:r>
      <w:r w:rsidR="00AE1589" w:rsidRPr="009954E2">
        <w:rPr>
          <w:rFonts w:eastAsia="Times New Roman"/>
          <w:sz w:val="24"/>
          <w:szCs w:val="24"/>
        </w:rPr>
        <w:t>или параллельных</w:t>
      </w:r>
      <w:r w:rsidR="00AE1589" w:rsidRPr="009954E2">
        <w:rPr>
          <w:rFonts w:eastAsia="Times New Roman"/>
          <w:bCs/>
          <w:sz w:val="24"/>
          <w:szCs w:val="24"/>
        </w:rPr>
        <w:t xml:space="preserve"> контрольных и экспертно-аналитических мероприятий</w:t>
      </w:r>
      <w:r w:rsidRPr="009954E2">
        <w:rPr>
          <w:sz w:val="24"/>
          <w:szCs w:val="24"/>
        </w:rPr>
        <w:t xml:space="preserve"> составляются документы, пе</w:t>
      </w:r>
      <w:r w:rsidR="00AE1589" w:rsidRPr="009954E2">
        <w:rPr>
          <w:sz w:val="24"/>
          <w:szCs w:val="24"/>
        </w:rPr>
        <w:t>речень которых приведен в приложении № 1</w:t>
      </w:r>
      <w:r w:rsidR="00487049" w:rsidRPr="009954E2">
        <w:rPr>
          <w:sz w:val="24"/>
          <w:szCs w:val="24"/>
        </w:rPr>
        <w:t xml:space="preserve"> (перечень не является </w:t>
      </w:r>
      <w:r w:rsidR="009954E2">
        <w:rPr>
          <w:sz w:val="24"/>
          <w:szCs w:val="24"/>
        </w:rPr>
        <w:t>закрытым</w:t>
      </w:r>
      <w:r w:rsidR="00487049" w:rsidRPr="009954E2">
        <w:rPr>
          <w:sz w:val="24"/>
          <w:szCs w:val="24"/>
        </w:rPr>
        <w:t>)</w:t>
      </w:r>
      <w:r w:rsidR="00350B5B" w:rsidRPr="009954E2">
        <w:rPr>
          <w:rFonts w:eastAsia="Times New Roman"/>
          <w:sz w:val="24"/>
          <w:szCs w:val="24"/>
        </w:rPr>
        <w:t>.</w:t>
      </w:r>
    </w:p>
    <w:p w14:paraId="3717C3A2" w14:textId="5ED99A82" w:rsidR="00817B1B" w:rsidRPr="009954E2" w:rsidRDefault="00817B1B" w:rsidP="009954E2">
      <w:pPr>
        <w:spacing w:line="288" w:lineRule="auto"/>
        <w:ind w:firstLine="72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2.6. </w:t>
      </w:r>
      <w:r w:rsidRPr="009954E2">
        <w:rPr>
          <w:sz w:val="24"/>
          <w:szCs w:val="24"/>
        </w:rPr>
        <w:t xml:space="preserve">Стандарт не используется в </w:t>
      </w:r>
      <w:proofErr w:type="gramStart"/>
      <w:r w:rsidRPr="009954E2">
        <w:rPr>
          <w:sz w:val="24"/>
          <w:szCs w:val="24"/>
        </w:rPr>
        <w:t>целях</w:t>
      </w:r>
      <w:proofErr w:type="gramEnd"/>
      <w:r w:rsidRPr="009954E2">
        <w:rPr>
          <w:sz w:val="24"/>
          <w:szCs w:val="24"/>
        </w:rPr>
        <w:t xml:space="preserve"> организации и проведения совместных контрольных или экспертно-аналитических мероприятий, общее руководство которыми осуществляют должностные лица КСО.</w:t>
      </w:r>
    </w:p>
    <w:p w14:paraId="44FBE60F" w14:textId="3F362A35" w:rsidR="00DF0819" w:rsidRDefault="00DF0819" w:rsidP="009954E2">
      <w:pPr>
        <w:pStyle w:val="a4"/>
        <w:tabs>
          <w:tab w:val="left" w:pos="1225"/>
        </w:tabs>
        <w:spacing w:line="288" w:lineRule="auto"/>
        <w:rPr>
          <w:b/>
          <w:spacing w:val="-6"/>
          <w:sz w:val="24"/>
          <w:szCs w:val="24"/>
        </w:rPr>
      </w:pPr>
      <w:r w:rsidRPr="009954E2">
        <w:rPr>
          <w:b/>
          <w:spacing w:val="-6"/>
          <w:sz w:val="24"/>
          <w:szCs w:val="24"/>
        </w:rPr>
        <w:lastRenderedPageBreak/>
        <w:t xml:space="preserve">3. Цель и задачи </w:t>
      </w:r>
      <w:r w:rsidR="00C113B8" w:rsidRPr="009954E2">
        <w:rPr>
          <w:b/>
          <w:spacing w:val="-6"/>
          <w:sz w:val="24"/>
          <w:szCs w:val="24"/>
        </w:rPr>
        <w:t>С</w:t>
      </w:r>
      <w:r w:rsidRPr="009954E2">
        <w:rPr>
          <w:b/>
          <w:spacing w:val="-6"/>
          <w:sz w:val="24"/>
          <w:szCs w:val="24"/>
        </w:rPr>
        <w:t>тандарта</w:t>
      </w:r>
    </w:p>
    <w:p w14:paraId="42A112A2" w14:textId="77777777" w:rsidR="009954E2" w:rsidRPr="009954E2" w:rsidRDefault="009954E2" w:rsidP="009954E2">
      <w:pPr>
        <w:pStyle w:val="a4"/>
        <w:tabs>
          <w:tab w:val="left" w:pos="1225"/>
        </w:tabs>
        <w:spacing w:line="288" w:lineRule="auto"/>
        <w:rPr>
          <w:b/>
          <w:spacing w:val="-6"/>
          <w:sz w:val="24"/>
          <w:szCs w:val="24"/>
        </w:rPr>
      </w:pPr>
    </w:p>
    <w:p w14:paraId="2918F170" w14:textId="1E0B14CC" w:rsidR="00DF0819" w:rsidRPr="009954E2" w:rsidRDefault="00DF0819" w:rsidP="009954E2">
      <w:pPr>
        <w:spacing w:line="288" w:lineRule="auto"/>
        <w:ind w:firstLine="720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 xml:space="preserve">3.1. Целью настоящего Стандарта является регламентация деятельности </w:t>
      </w:r>
      <w:r w:rsidR="00D64E89" w:rsidRPr="009954E2">
        <w:rPr>
          <w:rFonts w:eastAsia="Times New Roman"/>
          <w:bCs/>
          <w:sz w:val="24"/>
          <w:szCs w:val="24"/>
        </w:rPr>
        <w:t>КСП</w:t>
      </w:r>
      <w:r w:rsidRPr="009954E2">
        <w:rPr>
          <w:rFonts w:eastAsia="Times New Roman"/>
          <w:bCs/>
          <w:sz w:val="24"/>
          <w:szCs w:val="24"/>
        </w:rPr>
        <w:t xml:space="preserve"> по организации и проведению совместных </w:t>
      </w:r>
      <w:r w:rsidRPr="009954E2">
        <w:rPr>
          <w:rFonts w:eastAsia="Times New Roman"/>
          <w:sz w:val="24"/>
          <w:szCs w:val="24"/>
        </w:rPr>
        <w:t>или параллельных</w:t>
      </w:r>
      <w:r w:rsidRPr="009954E2">
        <w:rPr>
          <w:rFonts w:eastAsia="Times New Roman"/>
          <w:bCs/>
          <w:sz w:val="24"/>
          <w:szCs w:val="24"/>
        </w:rPr>
        <w:t xml:space="preserve"> контрольных и экспертно-аналитических мероприятий с </w:t>
      </w:r>
      <w:r w:rsidR="00D64E89" w:rsidRPr="009954E2">
        <w:rPr>
          <w:rFonts w:eastAsia="Times New Roman"/>
          <w:bCs/>
          <w:sz w:val="24"/>
          <w:szCs w:val="24"/>
        </w:rPr>
        <w:t>КСО</w:t>
      </w:r>
      <w:r w:rsidRPr="009954E2">
        <w:rPr>
          <w:rFonts w:eastAsia="Times New Roman"/>
          <w:bCs/>
          <w:sz w:val="24"/>
          <w:szCs w:val="24"/>
        </w:rPr>
        <w:t>.</w:t>
      </w:r>
    </w:p>
    <w:p w14:paraId="55F4FC6D" w14:textId="71686087" w:rsidR="00DF0819" w:rsidRPr="009954E2" w:rsidRDefault="00DF0819" w:rsidP="009954E2">
      <w:pPr>
        <w:spacing w:line="288" w:lineRule="auto"/>
        <w:ind w:firstLine="720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3.2. Задачами Стандарта являются:</w:t>
      </w:r>
    </w:p>
    <w:p w14:paraId="3284B525" w14:textId="06866251" w:rsidR="00DF0819" w:rsidRPr="009954E2" w:rsidRDefault="00DF0819" w:rsidP="009954E2">
      <w:pPr>
        <w:tabs>
          <w:tab w:val="num" w:pos="0"/>
        </w:tabs>
        <w:spacing w:line="288" w:lineRule="auto"/>
        <w:ind w:firstLine="720"/>
        <w:rPr>
          <w:rFonts w:eastAsia="Times New Roman"/>
          <w:snapToGrid w:val="0"/>
          <w:sz w:val="24"/>
          <w:szCs w:val="24"/>
        </w:rPr>
      </w:pPr>
      <w:r w:rsidRPr="009954E2">
        <w:rPr>
          <w:rFonts w:eastAsia="Times New Roman"/>
          <w:snapToGrid w:val="0"/>
          <w:sz w:val="24"/>
          <w:szCs w:val="24"/>
        </w:rPr>
        <w:t xml:space="preserve">определение порядка организации и подготовки совместных или параллельных контрольных </w:t>
      </w:r>
      <w:r w:rsidRPr="009954E2">
        <w:rPr>
          <w:rFonts w:eastAsia="Times New Roman"/>
          <w:sz w:val="24"/>
          <w:szCs w:val="24"/>
        </w:rPr>
        <w:t xml:space="preserve">и экспертно-аналитических </w:t>
      </w:r>
      <w:r w:rsidRPr="009954E2">
        <w:rPr>
          <w:rFonts w:eastAsia="Times New Roman"/>
          <w:snapToGrid w:val="0"/>
          <w:sz w:val="24"/>
          <w:szCs w:val="24"/>
        </w:rPr>
        <w:t>мероприятий, взаимодействия КСП с КСО</w:t>
      </w:r>
      <w:r w:rsidRPr="009954E2">
        <w:rPr>
          <w:rFonts w:eastAsia="Times New Roman"/>
          <w:sz w:val="24"/>
          <w:szCs w:val="24"/>
        </w:rPr>
        <w:t xml:space="preserve"> </w:t>
      </w:r>
      <w:r w:rsidRPr="009954E2">
        <w:rPr>
          <w:rFonts w:eastAsia="Times New Roman"/>
          <w:snapToGrid w:val="0"/>
          <w:sz w:val="24"/>
          <w:szCs w:val="24"/>
        </w:rPr>
        <w:t xml:space="preserve">(далее </w:t>
      </w:r>
      <w:r w:rsidR="00A10585" w:rsidRPr="009954E2">
        <w:rPr>
          <w:rFonts w:eastAsia="Times New Roman"/>
          <w:snapToGrid w:val="0"/>
          <w:sz w:val="24"/>
          <w:szCs w:val="24"/>
        </w:rPr>
        <w:t>при совместном упоминании –</w:t>
      </w:r>
      <w:r w:rsidRPr="009954E2">
        <w:rPr>
          <w:rFonts w:eastAsia="Times New Roman"/>
          <w:snapToGrid w:val="0"/>
          <w:sz w:val="24"/>
          <w:szCs w:val="24"/>
        </w:rPr>
        <w:t xml:space="preserve"> Стороны) в процессе их проведения;</w:t>
      </w:r>
    </w:p>
    <w:p w14:paraId="28261439" w14:textId="45BC0DB1" w:rsidR="00DF0819" w:rsidRPr="009954E2" w:rsidRDefault="00DF0819" w:rsidP="009954E2">
      <w:pPr>
        <w:tabs>
          <w:tab w:val="num" w:pos="0"/>
        </w:tabs>
        <w:spacing w:line="288" w:lineRule="auto"/>
        <w:ind w:firstLine="720"/>
        <w:rPr>
          <w:rFonts w:eastAsia="Times New Roman"/>
          <w:snapToGrid w:val="0"/>
          <w:sz w:val="24"/>
          <w:szCs w:val="24"/>
        </w:rPr>
      </w:pPr>
      <w:r w:rsidRPr="009954E2">
        <w:rPr>
          <w:rFonts w:eastAsia="Times New Roman"/>
          <w:snapToGrid w:val="0"/>
          <w:sz w:val="24"/>
          <w:szCs w:val="24"/>
        </w:rPr>
        <w:t xml:space="preserve">установление требований по оформлению результатов совместных или параллельных контрольных </w:t>
      </w:r>
      <w:r w:rsidRPr="009954E2">
        <w:rPr>
          <w:rFonts w:eastAsia="Times New Roman"/>
          <w:sz w:val="24"/>
          <w:szCs w:val="24"/>
        </w:rPr>
        <w:t xml:space="preserve">и экспертно-аналитических </w:t>
      </w:r>
      <w:r w:rsidR="009954E2">
        <w:rPr>
          <w:rFonts w:eastAsia="Times New Roman"/>
          <w:snapToGrid w:val="0"/>
          <w:sz w:val="24"/>
          <w:szCs w:val="24"/>
        </w:rPr>
        <w:t>мероприятий</w:t>
      </w:r>
      <w:r w:rsidRPr="009954E2">
        <w:rPr>
          <w:rFonts w:eastAsia="Times New Roman"/>
          <w:snapToGrid w:val="0"/>
          <w:sz w:val="24"/>
          <w:szCs w:val="24"/>
        </w:rPr>
        <w:t>.</w:t>
      </w:r>
    </w:p>
    <w:p w14:paraId="6856BF6D" w14:textId="77777777" w:rsidR="00DF0819" w:rsidRPr="009954E2" w:rsidRDefault="00DF0819" w:rsidP="009954E2">
      <w:pPr>
        <w:pStyle w:val="a4"/>
        <w:spacing w:line="288" w:lineRule="auto"/>
        <w:jc w:val="both"/>
        <w:rPr>
          <w:sz w:val="24"/>
          <w:szCs w:val="24"/>
        </w:rPr>
      </w:pPr>
    </w:p>
    <w:p w14:paraId="62FAACBC" w14:textId="1B377A3F" w:rsidR="00DF0819" w:rsidRDefault="00DF0819" w:rsidP="009954E2">
      <w:pPr>
        <w:pStyle w:val="a4"/>
        <w:spacing w:line="288" w:lineRule="auto"/>
        <w:rPr>
          <w:b/>
          <w:sz w:val="24"/>
          <w:szCs w:val="24"/>
        </w:rPr>
      </w:pPr>
      <w:r w:rsidRPr="009954E2">
        <w:rPr>
          <w:b/>
          <w:sz w:val="24"/>
          <w:szCs w:val="24"/>
        </w:rPr>
        <w:t>4.</w:t>
      </w:r>
      <w:r w:rsidRPr="009954E2">
        <w:rPr>
          <w:sz w:val="24"/>
          <w:szCs w:val="24"/>
        </w:rPr>
        <w:t xml:space="preserve"> </w:t>
      </w:r>
      <w:r w:rsidRPr="009954E2">
        <w:rPr>
          <w:b/>
          <w:sz w:val="24"/>
          <w:szCs w:val="24"/>
        </w:rPr>
        <w:t>Взаимосвязь с другими стандартами</w:t>
      </w:r>
    </w:p>
    <w:p w14:paraId="57FAFE47" w14:textId="77777777" w:rsidR="009954E2" w:rsidRPr="009954E2" w:rsidRDefault="009954E2" w:rsidP="009954E2">
      <w:pPr>
        <w:pStyle w:val="a4"/>
        <w:spacing w:line="288" w:lineRule="auto"/>
        <w:rPr>
          <w:sz w:val="24"/>
          <w:szCs w:val="24"/>
        </w:rPr>
      </w:pPr>
    </w:p>
    <w:p w14:paraId="78D3D47F" w14:textId="77777777" w:rsidR="00237C44" w:rsidRPr="009954E2" w:rsidRDefault="00DF0819" w:rsidP="009954E2">
      <w:pPr>
        <w:pStyle w:val="a4"/>
        <w:tabs>
          <w:tab w:val="left" w:pos="720"/>
        </w:tabs>
        <w:spacing w:line="288" w:lineRule="auto"/>
        <w:ind w:firstLine="709"/>
        <w:jc w:val="both"/>
        <w:rPr>
          <w:rFonts w:eastAsia="Times New Roman"/>
          <w:sz w:val="24"/>
          <w:szCs w:val="24"/>
        </w:rPr>
      </w:pPr>
      <w:r w:rsidRPr="009954E2">
        <w:rPr>
          <w:sz w:val="24"/>
          <w:szCs w:val="24"/>
        </w:rPr>
        <w:t xml:space="preserve">4.1. При реализации настоящего Стандарта необходимо учитывать требования </w:t>
      </w:r>
      <w:r w:rsidR="00C945F6" w:rsidRPr="009954E2">
        <w:rPr>
          <w:rFonts w:eastAsia="Times New Roman"/>
          <w:sz w:val="24"/>
          <w:szCs w:val="24"/>
        </w:rPr>
        <w:t xml:space="preserve">стандарта организации деятельности КСП </w:t>
      </w:r>
      <w:r w:rsidR="00C945F6" w:rsidRPr="009954E2">
        <w:rPr>
          <w:rFonts w:eastAsia="Times New Roman"/>
          <w:b/>
          <w:sz w:val="24"/>
          <w:szCs w:val="24"/>
        </w:rPr>
        <w:t>«</w:t>
      </w:r>
      <w:r w:rsidR="00C945F6" w:rsidRPr="009954E2">
        <w:rPr>
          <w:rFonts w:eastAsia="Times New Roman"/>
          <w:sz w:val="24"/>
          <w:szCs w:val="24"/>
        </w:rPr>
        <w:t>Планирование работы Контрольно-счетной палаты Томской области», стандартов внешнего государственного финансового контроля КСП «Общие правила проведения контрольного мероприятия» и</w:t>
      </w:r>
      <w:r w:rsidR="00C945F6" w:rsidRPr="009954E2">
        <w:rPr>
          <w:rFonts w:eastAsia="Times New Roman"/>
          <w:iCs/>
          <w:sz w:val="24"/>
          <w:szCs w:val="24"/>
        </w:rPr>
        <w:t xml:space="preserve"> «Общие правила проведения экспертно-аналитического мероприятия»</w:t>
      </w:r>
      <w:r w:rsidR="00C945F6" w:rsidRPr="009954E2">
        <w:rPr>
          <w:rFonts w:eastAsia="Times New Roman"/>
          <w:sz w:val="24"/>
          <w:szCs w:val="24"/>
        </w:rPr>
        <w:t xml:space="preserve">. </w:t>
      </w:r>
    </w:p>
    <w:p w14:paraId="2EC9666F" w14:textId="29A9FB80" w:rsidR="00DF0819" w:rsidRPr="009954E2" w:rsidRDefault="00DF0819" w:rsidP="009954E2">
      <w:pPr>
        <w:pStyle w:val="a4"/>
        <w:tabs>
          <w:tab w:val="left" w:pos="720"/>
        </w:tabs>
        <w:spacing w:line="288" w:lineRule="auto"/>
        <w:ind w:firstLine="709"/>
        <w:jc w:val="both"/>
        <w:rPr>
          <w:sz w:val="24"/>
          <w:szCs w:val="24"/>
        </w:rPr>
      </w:pPr>
      <w:r w:rsidRPr="009954E2">
        <w:rPr>
          <w:sz w:val="24"/>
          <w:szCs w:val="24"/>
        </w:rPr>
        <w:t>Соблюдение требований иных стандартов внешнего государственного финансового контроля</w:t>
      </w:r>
      <w:r w:rsidR="0018621E" w:rsidRPr="009954E2">
        <w:rPr>
          <w:sz w:val="24"/>
          <w:szCs w:val="24"/>
        </w:rPr>
        <w:t xml:space="preserve"> </w:t>
      </w:r>
      <w:r w:rsidR="00AE1589" w:rsidRPr="009954E2">
        <w:rPr>
          <w:sz w:val="24"/>
          <w:szCs w:val="24"/>
        </w:rPr>
        <w:t xml:space="preserve">КСП </w:t>
      </w:r>
      <w:r w:rsidR="0018621E" w:rsidRPr="009954E2">
        <w:rPr>
          <w:sz w:val="24"/>
          <w:szCs w:val="24"/>
        </w:rPr>
        <w:t>является необходимым в зависимости от названия и предмета проводимого мероприятия</w:t>
      </w:r>
      <w:r w:rsidRPr="009954E2">
        <w:rPr>
          <w:sz w:val="24"/>
          <w:szCs w:val="24"/>
        </w:rPr>
        <w:t>.</w:t>
      </w:r>
    </w:p>
    <w:p w14:paraId="481A1726" w14:textId="77777777" w:rsidR="003B165C" w:rsidRPr="009954E2" w:rsidRDefault="003B165C" w:rsidP="009954E2">
      <w:pPr>
        <w:widowControl w:val="0"/>
        <w:tabs>
          <w:tab w:val="num" w:pos="0"/>
        </w:tabs>
        <w:spacing w:line="288" w:lineRule="auto"/>
        <w:ind w:firstLine="0"/>
        <w:rPr>
          <w:rFonts w:eastAsia="Times New Roman"/>
          <w:snapToGrid w:val="0"/>
          <w:sz w:val="24"/>
          <w:szCs w:val="24"/>
        </w:rPr>
      </w:pPr>
    </w:p>
    <w:p w14:paraId="2BF6DD47" w14:textId="507833A5" w:rsidR="003B165C" w:rsidRPr="009954E2" w:rsidRDefault="00350B5B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b/>
          <w:snapToGrid w:val="0"/>
          <w:sz w:val="24"/>
          <w:szCs w:val="24"/>
        </w:rPr>
      </w:pPr>
      <w:r w:rsidRPr="009954E2">
        <w:rPr>
          <w:rFonts w:eastAsia="Times New Roman"/>
          <w:b/>
          <w:bCs/>
          <w:sz w:val="24"/>
          <w:szCs w:val="24"/>
        </w:rPr>
        <w:t>5</w:t>
      </w:r>
      <w:r w:rsidR="003B165C" w:rsidRPr="009954E2">
        <w:rPr>
          <w:rFonts w:eastAsia="Times New Roman"/>
          <w:b/>
          <w:bCs/>
          <w:sz w:val="24"/>
          <w:szCs w:val="24"/>
        </w:rPr>
        <w:t>.</w:t>
      </w:r>
      <w:r w:rsidR="003B165C" w:rsidRPr="009954E2">
        <w:rPr>
          <w:rFonts w:eastAsia="Times New Roman"/>
          <w:sz w:val="24"/>
          <w:szCs w:val="24"/>
        </w:rPr>
        <w:t xml:space="preserve"> </w:t>
      </w:r>
      <w:r w:rsidR="003B165C" w:rsidRPr="009954E2">
        <w:rPr>
          <w:rFonts w:eastAsia="Times New Roman"/>
          <w:b/>
          <w:bCs/>
          <w:iCs/>
          <w:sz w:val="24"/>
          <w:szCs w:val="24"/>
        </w:rPr>
        <w:t xml:space="preserve">Содержание </w:t>
      </w:r>
      <w:proofErr w:type="gramStart"/>
      <w:r w:rsidR="003B165C" w:rsidRPr="009954E2">
        <w:rPr>
          <w:rFonts w:eastAsia="Times New Roman"/>
          <w:b/>
          <w:bCs/>
          <w:iCs/>
          <w:sz w:val="24"/>
          <w:szCs w:val="24"/>
        </w:rPr>
        <w:t>совместных</w:t>
      </w:r>
      <w:proofErr w:type="gramEnd"/>
      <w:r w:rsidR="003B165C" w:rsidRPr="009954E2">
        <w:rPr>
          <w:rFonts w:eastAsia="Times New Roman"/>
          <w:b/>
          <w:bCs/>
          <w:iCs/>
          <w:sz w:val="24"/>
          <w:szCs w:val="24"/>
        </w:rPr>
        <w:t xml:space="preserve"> </w:t>
      </w:r>
      <w:r w:rsidR="003B165C" w:rsidRPr="009954E2">
        <w:rPr>
          <w:rFonts w:eastAsia="Times New Roman"/>
          <w:b/>
          <w:sz w:val="24"/>
          <w:szCs w:val="24"/>
        </w:rPr>
        <w:t>или</w:t>
      </w:r>
      <w:r w:rsidR="003B165C" w:rsidRPr="009954E2">
        <w:rPr>
          <w:rFonts w:eastAsia="Times New Roman"/>
          <w:b/>
          <w:snapToGrid w:val="0"/>
          <w:sz w:val="24"/>
          <w:szCs w:val="24"/>
        </w:rPr>
        <w:t xml:space="preserve"> параллельных</w:t>
      </w:r>
    </w:p>
    <w:p w14:paraId="3893C9C8" w14:textId="77777777" w:rsidR="003B165C" w:rsidRDefault="003B165C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b/>
          <w:iCs/>
          <w:sz w:val="24"/>
          <w:szCs w:val="24"/>
        </w:rPr>
      </w:pPr>
      <w:r w:rsidRPr="009954E2">
        <w:rPr>
          <w:rFonts w:eastAsia="Times New Roman"/>
          <w:b/>
          <w:iCs/>
          <w:sz w:val="24"/>
          <w:szCs w:val="24"/>
        </w:rPr>
        <w:t xml:space="preserve">контрольных </w:t>
      </w:r>
      <w:r w:rsidRPr="009954E2">
        <w:rPr>
          <w:rFonts w:eastAsia="Times New Roman"/>
          <w:b/>
          <w:sz w:val="24"/>
          <w:szCs w:val="24"/>
        </w:rPr>
        <w:t xml:space="preserve">и экспертно-аналитических </w:t>
      </w:r>
      <w:r w:rsidRPr="009954E2">
        <w:rPr>
          <w:rFonts w:eastAsia="Times New Roman"/>
          <w:b/>
          <w:iCs/>
          <w:sz w:val="24"/>
          <w:szCs w:val="24"/>
        </w:rPr>
        <w:t>мероприятий</w:t>
      </w:r>
    </w:p>
    <w:p w14:paraId="52F9D58A" w14:textId="77777777" w:rsidR="009954E2" w:rsidRPr="009954E2" w:rsidRDefault="009954E2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sz w:val="24"/>
          <w:szCs w:val="24"/>
        </w:rPr>
      </w:pPr>
    </w:p>
    <w:p w14:paraId="4FEC7B7A" w14:textId="11E75A67" w:rsidR="003B165C" w:rsidRPr="009954E2" w:rsidRDefault="00E12E99" w:rsidP="009954E2">
      <w:pPr>
        <w:tabs>
          <w:tab w:val="num" w:pos="0"/>
        </w:tabs>
        <w:spacing w:line="288" w:lineRule="auto"/>
        <w:ind w:firstLine="720"/>
        <w:rPr>
          <w:rFonts w:eastAsia="Times New Roman"/>
          <w:sz w:val="24"/>
          <w:szCs w:val="24"/>
        </w:rPr>
      </w:pPr>
      <w:r w:rsidRPr="009954E2">
        <w:rPr>
          <w:rFonts w:eastAsia="Times New Roman"/>
          <w:snapToGrid w:val="0"/>
          <w:sz w:val="24"/>
          <w:szCs w:val="24"/>
        </w:rPr>
        <w:t>5</w:t>
      </w:r>
      <w:r w:rsidR="003B165C" w:rsidRPr="009954E2">
        <w:rPr>
          <w:rFonts w:eastAsia="Times New Roman"/>
          <w:snapToGrid w:val="0"/>
          <w:sz w:val="24"/>
          <w:szCs w:val="24"/>
        </w:rPr>
        <w:t>.1.</w:t>
      </w:r>
      <w:r w:rsidR="003B165C" w:rsidRPr="009954E2">
        <w:rPr>
          <w:rFonts w:eastAsia="Times New Roman"/>
          <w:sz w:val="24"/>
          <w:szCs w:val="24"/>
        </w:rPr>
        <w:t xml:space="preserve"> Совместные контрольные и экспертно-аналитические мероприятия – это форма организации контрольных и экспертно-аналитических мероприятий, осуществляемых КСП и КСО </w:t>
      </w:r>
      <w:r w:rsidR="003B165C" w:rsidRPr="009954E2">
        <w:rPr>
          <w:rFonts w:eastAsia="Times New Roman"/>
          <w:snapToGrid w:val="0"/>
          <w:sz w:val="24"/>
          <w:szCs w:val="24"/>
        </w:rPr>
        <w:t xml:space="preserve">на </w:t>
      </w:r>
      <w:r w:rsidR="003B165C" w:rsidRPr="009954E2">
        <w:rPr>
          <w:rFonts w:eastAsia="Times New Roman"/>
          <w:sz w:val="24"/>
          <w:szCs w:val="24"/>
        </w:rPr>
        <w:t xml:space="preserve">двусторонней или многосторонней основе в соответствии с общей программой по теме, предложенной Стороной </w:t>
      </w:r>
      <w:r w:rsidR="00A10585" w:rsidRPr="009954E2">
        <w:rPr>
          <w:rFonts w:eastAsia="Times New Roman"/>
          <w:sz w:val="24"/>
          <w:szCs w:val="24"/>
        </w:rPr>
        <w:t>–</w:t>
      </w:r>
      <w:r w:rsidR="003B165C" w:rsidRPr="009954E2">
        <w:rPr>
          <w:rFonts w:eastAsia="Times New Roman"/>
          <w:sz w:val="24"/>
          <w:szCs w:val="24"/>
        </w:rPr>
        <w:t xml:space="preserve"> инициатором, и в согласованные сроки.</w:t>
      </w:r>
    </w:p>
    <w:p w14:paraId="6A287F0C" w14:textId="10660B7A" w:rsidR="000F571B" w:rsidRPr="009954E2" w:rsidRDefault="009954E2" w:rsidP="009954E2">
      <w:pPr>
        <w:tabs>
          <w:tab w:val="num" w:pos="0"/>
        </w:tabs>
        <w:spacing w:line="288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Общее р</w:t>
      </w:r>
      <w:r w:rsidR="000F571B" w:rsidRPr="009954E2">
        <w:rPr>
          <w:rFonts w:eastAsia="Times New Roman"/>
          <w:color w:val="000000"/>
          <w:sz w:val="24"/>
          <w:szCs w:val="24"/>
        </w:rPr>
        <w:t xml:space="preserve">уководство подготовкой и проведением совместного </w:t>
      </w:r>
      <w:r w:rsidR="000F571B" w:rsidRPr="009954E2">
        <w:rPr>
          <w:rFonts w:eastAsia="Times New Roman"/>
          <w:sz w:val="24"/>
          <w:szCs w:val="24"/>
        </w:rPr>
        <w:t xml:space="preserve">контрольного и экспертно-аналитического </w:t>
      </w:r>
      <w:r w:rsidR="000F571B" w:rsidRPr="009954E2">
        <w:rPr>
          <w:rFonts w:eastAsia="Times New Roman"/>
          <w:color w:val="000000"/>
          <w:sz w:val="24"/>
          <w:szCs w:val="24"/>
        </w:rPr>
        <w:t>мероприятия осуществляет должностное лицо КСП, определенное в плане работы КСП ответственным исполнителем.</w:t>
      </w:r>
    </w:p>
    <w:p w14:paraId="3E49D548" w14:textId="74300DA4" w:rsidR="003B165C" w:rsidRPr="009954E2" w:rsidRDefault="00E12E99" w:rsidP="009954E2">
      <w:pPr>
        <w:tabs>
          <w:tab w:val="num" w:pos="0"/>
        </w:tabs>
        <w:spacing w:line="288" w:lineRule="auto"/>
        <w:ind w:firstLine="72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5</w:t>
      </w:r>
      <w:r w:rsidR="003B165C" w:rsidRPr="009954E2">
        <w:rPr>
          <w:rFonts w:eastAsia="Times New Roman"/>
          <w:sz w:val="24"/>
          <w:szCs w:val="24"/>
        </w:rPr>
        <w:t>.2. Параллельные контрольные и экспертно-аналитические мероприятия – это форма организации контрольных и экспертно-аналитических мероприятий, осущес</w:t>
      </w:r>
      <w:r w:rsidR="008155A9" w:rsidRPr="009954E2">
        <w:rPr>
          <w:rFonts w:eastAsia="Times New Roman"/>
          <w:sz w:val="24"/>
          <w:szCs w:val="24"/>
        </w:rPr>
        <w:t xml:space="preserve">твляемых КСП и КСО по взаимной договоренности, и </w:t>
      </w:r>
      <w:r w:rsidR="003B165C" w:rsidRPr="009954E2">
        <w:rPr>
          <w:rFonts w:eastAsia="Times New Roman"/>
          <w:sz w:val="24"/>
          <w:szCs w:val="24"/>
        </w:rPr>
        <w:t>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14:paraId="276B2C4B" w14:textId="65E5EC84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snapToGrid w:val="0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5.3. </w:t>
      </w:r>
      <w:r w:rsidRPr="009954E2">
        <w:rPr>
          <w:rFonts w:eastAsia="Times New Roman"/>
          <w:color w:val="000000"/>
          <w:sz w:val="24"/>
          <w:szCs w:val="24"/>
        </w:rPr>
        <w:t xml:space="preserve">Взаимодействие Сторон при </w:t>
      </w:r>
      <w:r w:rsidRPr="009954E2">
        <w:rPr>
          <w:rFonts w:eastAsia="Times New Roman"/>
          <w:snapToGrid w:val="0"/>
          <w:sz w:val="24"/>
          <w:szCs w:val="24"/>
        </w:rPr>
        <w:t>проведении с</w:t>
      </w:r>
      <w:r w:rsidRPr="009954E2">
        <w:rPr>
          <w:rFonts w:eastAsia="Times New Roman"/>
          <w:sz w:val="24"/>
          <w:szCs w:val="24"/>
        </w:rPr>
        <w:t>овместны</w:t>
      </w:r>
      <w:r w:rsidR="004606C8" w:rsidRPr="009954E2">
        <w:rPr>
          <w:rFonts w:eastAsia="Times New Roman"/>
          <w:sz w:val="24"/>
          <w:szCs w:val="24"/>
        </w:rPr>
        <w:t>х</w:t>
      </w:r>
      <w:r w:rsidRPr="009954E2">
        <w:rPr>
          <w:rFonts w:eastAsia="Times New Roman"/>
          <w:sz w:val="24"/>
          <w:szCs w:val="24"/>
        </w:rPr>
        <w:t xml:space="preserve"> или параллельных контрольных и экспертно-аналитических мероприятий </w:t>
      </w:r>
      <w:r w:rsidRPr="009954E2">
        <w:rPr>
          <w:rFonts w:eastAsia="Times New Roman"/>
          <w:snapToGrid w:val="0"/>
          <w:sz w:val="24"/>
          <w:szCs w:val="24"/>
        </w:rPr>
        <w:t xml:space="preserve">осуществляется </w:t>
      </w:r>
      <w:r w:rsidRPr="009954E2">
        <w:rPr>
          <w:rFonts w:eastAsia="Times New Roman"/>
          <w:snapToGrid w:val="0"/>
          <w:sz w:val="24"/>
          <w:szCs w:val="24"/>
          <w:u w:val="single"/>
        </w:rPr>
        <w:t>при необходимости</w:t>
      </w:r>
      <w:r w:rsidRPr="009954E2">
        <w:rPr>
          <w:rFonts w:eastAsia="Times New Roman"/>
          <w:snapToGrid w:val="0"/>
          <w:sz w:val="24"/>
          <w:szCs w:val="24"/>
        </w:rPr>
        <w:t xml:space="preserve"> в следующих формах:</w:t>
      </w:r>
    </w:p>
    <w:p w14:paraId="558F0E24" w14:textId="77777777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pacing w:val="-4"/>
          <w:sz w:val="24"/>
          <w:szCs w:val="24"/>
        </w:rPr>
      </w:pPr>
      <w:r w:rsidRPr="009954E2">
        <w:rPr>
          <w:rFonts w:eastAsia="Times New Roman"/>
          <w:snapToGrid w:val="0"/>
          <w:sz w:val="24"/>
          <w:szCs w:val="24"/>
        </w:rPr>
        <w:t xml:space="preserve">- проведение </w:t>
      </w:r>
      <w:r w:rsidRPr="009954E2">
        <w:rPr>
          <w:rFonts w:eastAsia="Times New Roman"/>
          <w:color w:val="000000"/>
          <w:spacing w:val="-4"/>
          <w:sz w:val="24"/>
          <w:szCs w:val="24"/>
        </w:rPr>
        <w:t>рабочих совещаний и консультаций;</w:t>
      </w:r>
    </w:p>
    <w:p w14:paraId="6C1E4D32" w14:textId="77777777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pacing w:val="-5"/>
          <w:sz w:val="24"/>
          <w:szCs w:val="24"/>
        </w:rPr>
      </w:pPr>
      <w:r w:rsidRPr="009954E2"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Pr="009954E2">
        <w:rPr>
          <w:rFonts w:eastAsia="Times New Roman"/>
          <w:color w:val="000000"/>
          <w:spacing w:val="-5"/>
          <w:sz w:val="24"/>
          <w:szCs w:val="24"/>
        </w:rPr>
        <w:t>обмен методическими документами и информацией;</w:t>
      </w:r>
    </w:p>
    <w:p w14:paraId="61847A5D" w14:textId="4238B19E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pacing w:val="-4"/>
          <w:sz w:val="24"/>
          <w:szCs w:val="24"/>
        </w:rPr>
      </w:pPr>
      <w:r w:rsidRPr="009954E2"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Pr="009954E2">
        <w:rPr>
          <w:rFonts w:eastAsia="Times New Roman"/>
          <w:color w:val="000000"/>
          <w:spacing w:val="2"/>
          <w:sz w:val="24"/>
          <w:szCs w:val="24"/>
        </w:rPr>
        <w:t xml:space="preserve">согласование методов проведения совместного </w:t>
      </w:r>
      <w:r w:rsidR="00547F98" w:rsidRPr="009954E2">
        <w:rPr>
          <w:rFonts w:eastAsia="Times New Roman"/>
          <w:color w:val="000000"/>
          <w:spacing w:val="2"/>
          <w:sz w:val="24"/>
          <w:szCs w:val="24"/>
        </w:rPr>
        <w:t xml:space="preserve">или параллельного </w:t>
      </w:r>
      <w:r w:rsidRPr="009954E2">
        <w:rPr>
          <w:rFonts w:eastAsia="Times New Roman"/>
          <w:color w:val="000000"/>
          <w:spacing w:val="-4"/>
          <w:sz w:val="24"/>
          <w:szCs w:val="24"/>
        </w:rPr>
        <w:t>мероприятия;</w:t>
      </w:r>
    </w:p>
    <w:p w14:paraId="32571DB9" w14:textId="77777777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pacing w:val="-4"/>
          <w:sz w:val="24"/>
          <w:szCs w:val="24"/>
        </w:rPr>
      </w:pPr>
      <w:r w:rsidRPr="009954E2">
        <w:rPr>
          <w:rFonts w:eastAsia="Times New Roman"/>
          <w:color w:val="000000"/>
          <w:spacing w:val="-4"/>
          <w:sz w:val="24"/>
          <w:szCs w:val="24"/>
        </w:rPr>
        <w:lastRenderedPageBreak/>
        <w:t>- согласование объектов контроля;</w:t>
      </w:r>
    </w:p>
    <w:p w14:paraId="531C172D" w14:textId="77777777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pacing w:val="-4"/>
          <w:sz w:val="24"/>
          <w:szCs w:val="24"/>
        </w:rPr>
      </w:pPr>
      <w:r w:rsidRPr="009954E2">
        <w:rPr>
          <w:rFonts w:eastAsia="Times New Roman"/>
          <w:color w:val="000000"/>
          <w:spacing w:val="-4"/>
          <w:sz w:val="24"/>
          <w:szCs w:val="24"/>
        </w:rPr>
        <w:t>- определение и распределение по объектам контроля проверяющих (рабочих) групп с определением руководителя каждой группы;</w:t>
      </w:r>
    </w:p>
    <w:p w14:paraId="77B1F26F" w14:textId="77777777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z w:val="24"/>
          <w:szCs w:val="24"/>
        </w:rPr>
      </w:pPr>
      <w:r w:rsidRPr="009954E2">
        <w:rPr>
          <w:rFonts w:eastAsia="Times New Roman"/>
          <w:color w:val="000000"/>
          <w:spacing w:val="-4"/>
          <w:sz w:val="24"/>
          <w:szCs w:val="24"/>
        </w:rPr>
        <w:t>- иных способов, не противоречащих действующему законодательству.</w:t>
      </w:r>
    </w:p>
    <w:p w14:paraId="00AE8B68" w14:textId="4BD9F6BA" w:rsidR="00977354" w:rsidRPr="009954E2" w:rsidRDefault="00977354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pacing w:val="-5"/>
          <w:sz w:val="24"/>
          <w:szCs w:val="24"/>
        </w:rPr>
      </w:pPr>
      <w:r w:rsidRPr="009954E2">
        <w:rPr>
          <w:rFonts w:eastAsia="Times New Roman"/>
          <w:color w:val="000000"/>
          <w:spacing w:val="-1"/>
          <w:sz w:val="24"/>
          <w:szCs w:val="24"/>
        </w:rPr>
        <w:t xml:space="preserve">В случае возникновения между КСП и КСО </w:t>
      </w:r>
      <w:r w:rsidRPr="009954E2">
        <w:rPr>
          <w:rFonts w:eastAsia="Times New Roman"/>
          <w:color w:val="000000"/>
          <w:spacing w:val="-3"/>
          <w:sz w:val="24"/>
          <w:szCs w:val="24"/>
        </w:rPr>
        <w:t xml:space="preserve">разногласий по </w:t>
      </w:r>
      <w:r w:rsidRPr="009954E2">
        <w:rPr>
          <w:rFonts w:eastAsia="Times New Roman"/>
          <w:color w:val="000000"/>
          <w:sz w:val="24"/>
          <w:szCs w:val="24"/>
        </w:rPr>
        <w:t xml:space="preserve">вопросам организации и проведения </w:t>
      </w:r>
      <w:r w:rsidR="004606C8" w:rsidRPr="009954E2">
        <w:rPr>
          <w:rFonts w:eastAsia="Times New Roman"/>
          <w:snapToGrid w:val="0"/>
          <w:sz w:val="24"/>
          <w:szCs w:val="24"/>
        </w:rPr>
        <w:t>с</w:t>
      </w:r>
      <w:r w:rsidR="004606C8" w:rsidRPr="009954E2">
        <w:rPr>
          <w:rFonts w:eastAsia="Times New Roman"/>
          <w:sz w:val="24"/>
          <w:szCs w:val="24"/>
        </w:rPr>
        <w:t>овместных или параллельных контрольных и экспертно-аналитических мероприятий</w:t>
      </w:r>
      <w:r w:rsidRPr="009954E2">
        <w:rPr>
          <w:rFonts w:eastAsia="Times New Roman"/>
          <w:color w:val="000000"/>
          <w:spacing w:val="-3"/>
          <w:sz w:val="24"/>
          <w:szCs w:val="24"/>
        </w:rPr>
        <w:t xml:space="preserve">, </w:t>
      </w:r>
      <w:r w:rsidR="00547F98" w:rsidRPr="009954E2">
        <w:rPr>
          <w:rFonts w:eastAsia="Times New Roman"/>
          <w:color w:val="000000"/>
          <w:spacing w:val="-3"/>
          <w:sz w:val="24"/>
          <w:szCs w:val="24"/>
        </w:rPr>
        <w:t>с</w:t>
      </w:r>
      <w:r w:rsidRPr="009954E2">
        <w:rPr>
          <w:rFonts w:eastAsia="Times New Roman"/>
          <w:color w:val="000000"/>
          <w:spacing w:val="-3"/>
          <w:sz w:val="24"/>
          <w:szCs w:val="24"/>
        </w:rPr>
        <w:t xml:space="preserve">тороны для их разрешения </w:t>
      </w:r>
      <w:r w:rsidRPr="009954E2">
        <w:rPr>
          <w:rFonts w:eastAsia="Times New Roman"/>
          <w:color w:val="000000"/>
          <w:spacing w:val="-5"/>
          <w:sz w:val="24"/>
          <w:szCs w:val="24"/>
        </w:rPr>
        <w:t>проводят переговоры и согласительные процедуры.</w:t>
      </w:r>
    </w:p>
    <w:p w14:paraId="18CFB73B" w14:textId="09798DA9" w:rsidR="00977354" w:rsidRPr="009954E2" w:rsidRDefault="00977354" w:rsidP="009954E2">
      <w:pPr>
        <w:tabs>
          <w:tab w:val="num" w:pos="0"/>
        </w:tabs>
        <w:spacing w:line="288" w:lineRule="auto"/>
        <w:ind w:firstLine="72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Передача информации, запрашиваемой другой </w:t>
      </w:r>
      <w:r w:rsidR="00547F98" w:rsidRPr="009954E2">
        <w:rPr>
          <w:rFonts w:eastAsia="Times New Roman"/>
          <w:sz w:val="24"/>
          <w:szCs w:val="24"/>
        </w:rPr>
        <w:t>с</w:t>
      </w:r>
      <w:r w:rsidRPr="009954E2">
        <w:rPr>
          <w:rFonts w:eastAsia="Times New Roman"/>
          <w:sz w:val="24"/>
          <w:szCs w:val="24"/>
        </w:rPr>
        <w:t xml:space="preserve">тороной в ходе проведения </w:t>
      </w:r>
      <w:r w:rsidR="004606C8" w:rsidRPr="009954E2">
        <w:rPr>
          <w:rFonts w:eastAsia="Times New Roman"/>
          <w:snapToGrid w:val="0"/>
          <w:sz w:val="24"/>
          <w:szCs w:val="24"/>
        </w:rPr>
        <w:t>с</w:t>
      </w:r>
      <w:r w:rsidR="004606C8" w:rsidRPr="009954E2">
        <w:rPr>
          <w:rFonts w:eastAsia="Times New Roman"/>
          <w:sz w:val="24"/>
          <w:szCs w:val="24"/>
        </w:rPr>
        <w:t>овместных или параллельных контрольных и экспертно-аналитических мероприятий</w:t>
      </w:r>
      <w:r w:rsidRPr="009954E2">
        <w:rPr>
          <w:rFonts w:eastAsia="Times New Roman"/>
          <w:sz w:val="24"/>
          <w:szCs w:val="24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23C6FF66" w14:textId="77777777" w:rsidR="00B95526" w:rsidRPr="009954E2" w:rsidRDefault="00B95526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</w:p>
    <w:p w14:paraId="13BDB177" w14:textId="77777777" w:rsidR="00AE1589" w:rsidRPr="009954E2" w:rsidRDefault="00350B5B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9954E2">
        <w:rPr>
          <w:rFonts w:eastAsia="Times New Roman"/>
          <w:b/>
          <w:sz w:val="24"/>
          <w:szCs w:val="24"/>
        </w:rPr>
        <w:t>6</w:t>
      </w:r>
      <w:r w:rsidR="003B165C" w:rsidRPr="009954E2">
        <w:rPr>
          <w:rFonts w:eastAsia="Times New Roman"/>
          <w:b/>
          <w:sz w:val="24"/>
          <w:szCs w:val="24"/>
        </w:rPr>
        <w:t>.</w:t>
      </w:r>
      <w:r w:rsidR="003B165C" w:rsidRPr="009954E2">
        <w:rPr>
          <w:rFonts w:eastAsia="Times New Roman"/>
          <w:sz w:val="24"/>
          <w:szCs w:val="24"/>
        </w:rPr>
        <w:t xml:space="preserve"> </w:t>
      </w:r>
      <w:r w:rsidR="003B165C" w:rsidRPr="009954E2">
        <w:rPr>
          <w:rFonts w:eastAsia="Times New Roman"/>
          <w:b/>
          <w:sz w:val="24"/>
          <w:szCs w:val="24"/>
        </w:rPr>
        <w:t>Планирование</w:t>
      </w:r>
      <w:r w:rsidR="003B165C" w:rsidRPr="009954E2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3B165C" w:rsidRPr="009954E2">
        <w:rPr>
          <w:rFonts w:eastAsia="Times New Roman"/>
          <w:b/>
          <w:sz w:val="24"/>
          <w:szCs w:val="24"/>
        </w:rPr>
        <w:t>совместных</w:t>
      </w:r>
      <w:proofErr w:type="gramEnd"/>
      <w:r w:rsidR="003B165C" w:rsidRPr="009954E2">
        <w:rPr>
          <w:rFonts w:eastAsia="Times New Roman"/>
          <w:b/>
          <w:sz w:val="24"/>
          <w:szCs w:val="24"/>
        </w:rPr>
        <w:t xml:space="preserve"> или</w:t>
      </w:r>
      <w:r w:rsidR="003B165C" w:rsidRPr="009954E2">
        <w:rPr>
          <w:rFonts w:eastAsia="Times New Roman"/>
          <w:b/>
          <w:snapToGrid w:val="0"/>
          <w:sz w:val="24"/>
          <w:szCs w:val="24"/>
        </w:rPr>
        <w:t xml:space="preserve"> параллельных </w:t>
      </w:r>
      <w:r w:rsidR="003B165C" w:rsidRPr="009954E2">
        <w:rPr>
          <w:rFonts w:eastAsia="Times New Roman"/>
          <w:b/>
          <w:sz w:val="24"/>
          <w:szCs w:val="24"/>
        </w:rPr>
        <w:t>контрольных</w:t>
      </w:r>
      <w:r w:rsidR="00766397" w:rsidRPr="009954E2">
        <w:rPr>
          <w:rFonts w:eastAsia="Times New Roman"/>
          <w:b/>
          <w:sz w:val="24"/>
          <w:szCs w:val="24"/>
        </w:rPr>
        <w:t xml:space="preserve"> </w:t>
      </w:r>
      <w:r w:rsidR="003B165C" w:rsidRPr="009954E2">
        <w:rPr>
          <w:rFonts w:eastAsia="Times New Roman"/>
          <w:b/>
          <w:sz w:val="24"/>
          <w:szCs w:val="24"/>
        </w:rPr>
        <w:t xml:space="preserve">и </w:t>
      </w:r>
    </w:p>
    <w:p w14:paraId="2BEDD577" w14:textId="6F4DDD0C" w:rsidR="003B165C" w:rsidRDefault="003B165C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9954E2">
        <w:rPr>
          <w:rFonts w:eastAsia="Times New Roman"/>
          <w:b/>
          <w:sz w:val="24"/>
          <w:szCs w:val="24"/>
        </w:rPr>
        <w:t>экспертно-аналитических мероприятий</w:t>
      </w:r>
    </w:p>
    <w:p w14:paraId="5581F09D" w14:textId="77777777" w:rsidR="009954E2" w:rsidRPr="009954E2" w:rsidRDefault="009954E2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14:paraId="64ABD877" w14:textId="67456D4F" w:rsidR="003B165C" w:rsidRPr="009954E2" w:rsidRDefault="00CB640F" w:rsidP="009954E2">
      <w:pPr>
        <w:tabs>
          <w:tab w:val="num" w:pos="0"/>
        </w:tabs>
        <w:spacing w:line="288" w:lineRule="auto"/>
        <w:ind w:firstLine="0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</w:r>
      <w:r w:rsidR="00E12E99" w:rsidRPr="009954E2">
        <w:rPr>
          <w:rFonts w:eastAsia="Times New Roman"/>
          <w:sz w:val="24"/>
          <w:szCs w:val="24"/>
        </w:rPr>
        <w:t>6</w:t>
      </w:r>
      <w:r w:rsidR="003B165C" w:rsidRPr="009954E2">
        <w:rPr>
          <w:rFonts w:eastAsia="Times New Roman"/>
          <w:sz w:val="24"/>
          <w:szCs w:val="24"/>
        </w:rPr>
        <w:t xml:space="preserve">.1. </w:t>
      </w:r>
      <w:r w:rsidR="009E5F30" w:rsidRPr="009954E2">
        <w:rPr>
          <w:rFonts w:eastAsia="Times New Roman"/>
          <w:sz w:val="24"/>
          <w:szCs w:val="24"/>
        </w:rPr>
        <w:t>Планирование</w:t>
      </w:r>
      <w:r w:rsidR="009E5F30" w:rsidRPr="009954E2">
        <w:rPr>
          <w:rFonts w:eastAsia="Times New Roman"/>
          <w:bCs/>
          <w:sz w:val="24"/>
          <w:szCs w:val="24"/>
        </w:rPr>
        <w:t xml:space="preserve"> </w:t>
      </w:r>
      <w:r w:rsidR="009E5F30" w:rsidRPr="009954E2">
        <w:rPr>
          <w:rFonts w:eastAsia="Times New Roman"/>
          <w:sz w:val="24"/>
          <w:szCs w:val="24"/>
        </w:rPr>
        <w:t>совместных или</w:t>
      </w:r>
      <w:r w:rsidR="009E5F30" w:rsidRPr="009954E2">
        <w:rPr>
          <w:rFonts w:eastAsia="Times New Roman"/>
          <w:snapToGrid w:val="0"/>
          <w:sz w:val="24"/>
          <w:szCs w:val="24"/>
        </w:rPr>
        <w:t xml:space="preserve"> параллельных </w:t>
      </w:r>
      <w:r w:rsidR="009E5F30" w:rsidRPr="009954E2">
        <w:rPr>
          <w:rFonts w:eastAsia="Times New Roman"/>
          <w:sz w:val="24"/>
          <w:szCs w:val="24"/>
        </w:rPr>
        <w:t xml:space="preserve">контрольных и экспертно-аналитических мероприятий осуществляются в </w:t>
      </w:r>
      <w:proofErr w:type="gramStart"/>
      <w:r w:rsidR="009E5F30" w:rsidRPr="009954E2">
        <w:rPr>
          <w:rFonts w:eastAsia="Times New Roman"/>
          <w:sz w:val="24"/>
          <w:szCs w:val="24"/>
        </w:rPr>
        <w:t>соответствии</w:t>
      </w:r>
      <w:proofErr w:type="gramEnd"/>
      <w:r w:rsidR="009E5F30" w:rsidRPr="009954E2">
        <w:rPr>
          <w:rFonts w:eastAsia="Times New Roman"/>
          <w:sz w:val="24"/>
          <w:szCs w:val="24"/>
        </w:rPr>
        <w:t xml:space="preserve"> со стандартом организации деятельности КСП </w:t>
      </w:r>
      <w:r w:rsidR="009E5F30" w:rsidRPr="009954E2">
        <w:rPr>
          <w:rFonts w:eastAsia="Times New Roman"/>
          <w:b/>
          <w:sz w:val="24"/>
          <w:szCs w:val="24"/>
        </w:rPr>
        <w:t>«</w:t>
      </w:r>
      <w:r w:rsidR="009E5F30" w:rsidRPr="009954E2">
        <w:rPr>
          <w:rFonts w:eastAsia="Times New Roman"/>
          <w:sz w:val="24"/>
          <w:szCs w:val="24"/>
        </w:rPr>
        <w:t>Планирование работы Контрольно-счетной палаты Томской области»</w:t>
      </w:r>
      <w:r w:rsidR="003B165C" w:rsidRPr="009954E2">
        <w:rPr>
          <w:rFonts w:eastAsia="Times New Roman"/>
          <w:bCs/>
          <w:sz w:val="24"/>
          <w:szCs w:val="24"/>
        </w:rPr>
        <w:t>.</w:t>
      </w:r>
    </w:p>
    <w:p w14:paraId="6AFB7718" w14:textId="77777777" w:rsidR="00A25FA7" w:rsidRPr="009954E2" w:rsidRDefault="00A25FA7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14:paraId="162BDCD9" w14:textId="5FEE74BB" w:rsidR="003B165C" w:rsidRDefault="009E5F30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7</w:t>
      </w:r>
      <w:r w:rsidR="003B165C" w:rsidRPr="009954E2">
        <w:rPr>
          <w:rFonts w:eastAsia="Times New Roman"/>
          <w:sz w:val="24"/>
          <w:szCs w:val="24"/>
        </w:rPr>
        <w:t xml:space="preserve">. </w:t>
      </w:r>
      <w:r w:rsidR="003B165C" w:rsidRPr="009954E2">
        <w:rPr>
          <w:rFonts w:eastAsia="Times New Roman"/>
          <w:b/>
          <w:sz w:val="24"/>
          <w:szCs w:val="24"/>
        </w:rPr>
        <w:t>Подготовка</w:t>
      </w:r>
      <w:r w:rsidR="008751E9" w:rsidRPr="009954E2">
        <w:rPr>
          <w:rFonts w:eastAsia="Times New Roman"/>
          <w:b/>
          <w:sz w:val="24"/>
          <w:szCs w:val="24"/>
        </w:rPr>
        <w:t xml:space="preserve">, проведение и оформление результатов </w:t>
      </w:r>
      <w:r w:rsidR="003B165C" w:rsidRPr="009954E2">
        <w:rPr>
          <w:rFonts w:eastAsia="Times New Roman"/>
          <w:b/>
          <w:sz w:val="24"/>
          <w:szCs w:val="24"/>
        </w:rPr>
        <w:t>совместн</w:t>
      </w:r>
      <w:r w:rsidR="00997144" w:rsidRPr="009954E2">
        <w:rPr>
          <w:rFonts w:eastAsia="Times New Roman"/>
          <w:b/>
          <w:sz w:val="24"/>
          <w:szCs w:val="24"/>
        </w:rPr>
        <w:t>ого</w:t>
      </w:r>
      <w:r w:rsidR="003B165C" w:rsidRPr="009954E2">
        <w:rPr>
          <w:rFonts w:eastAsia="Times New Roman"/>
          <w:b/>
          <w:sz w:val="24"/>
          <w:szCs w:val="24"/>
        </w:rPr>
        <w:t xml:space="preserve"> контрольн</w:t>
      </w:r>
      <w:r w:rsidR="00997144" w:rsidRPr="009954E2">
        <w:rPr>
          <w:rFonts w:eastAsia="Times New Roman"/>
          <w:b/>
          <w:sz w:val="24"/>
          <w:szCs w:val="24"/>
        </w:rPr>
        <w:t>ого</w:t>
      </w:r>
      <w:r w:rsidR="003B165C" w:rsidRPr="009954E2">
        <w:rPr>
          <w:rFonts w:eastAsia="Times New Roman"/>
          <w:b/>
          <w:sz w:val="24"/>
          <w:szCs w:val="24"/>
        </w:rPr>
        <w:t xml:space="preserve"> и</w:t>
      </w:r>
      <w:r w:rsidR="000A5DB7" w:rsidRPr="009954E2">
        <w:rPr>
          <w:rFonts w:eastAsia="Times New Roman"/>
          <w:b/>
          <w:sz w:val="24"/>
          <w:szCs w:val="24"/>
        </w:rPr>
        <w:t>ли</w:t>
      </w:r>
      <w:r w:rsidR="003B165C" w:rsidRPr="009954E2">
        <w:rPr>
          <w:rFonts w:eastAsia="Times New Roman"/>
          <w:b/>
          <w:sz w:val="24"/>
          <w:szCs w:val="24"/>
        </w:rPr>
        <w:t xml:space="preserve"> экспертно-аналитическ</w:t>
      </w:r>
      <w:r w:rsidR="00997144" w:rsidRPr="009954E2">
        <w:rPr>
          <w:rFonts w:eastAsia="Times New Roman"/>
          <w:b/>
          <w:sz w:val="24"/>
          <w:szCs w:val="24"/>
        </w:rPr>
        <w:t>ого</w:t>
      </w:r>
      <w:r w:rsidR="003B165C" w:rsidRPr="009954E2">
        <w:rPr>
          <w:rFonts w:eastAsia="Times New Roman"/>
          <w:b/>
          <w:sz w:val="24"/>
          <w:szCs w:val="24"/>
        </w:rPr>
        <w:t xml:space="preserve"> мероприяти</w:t>
      </w:r>
      <w:r w:rsidR="00997144" w:rsidRPr="009954E2">
        <w:rPr>
          <w:rFonts w:eastAsia="Times New Roman"/>
          <w:b/>
          <w:sz w:val="24"/>
          <w:szCs w:val="24"/>
        </w:rPr>
        <w:t>я</w:t>
      </w:r>
    </w:p>
    <w:p w14:paraId="74F89CEF" w14:textId="77777777" w:rsidR="009954E2" w:rsidRPr="009954E2" w:rsidRDefault="009954E2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sz w:val="24"/>
          <w:szCs w:val="24"/>
        </w:rPr>
      </w:pPr>
    </w:p>
    <w:p w14:paraId="42E428E6" w14:textId="17741DB5" w:rsidR="00885D43" w:rsidRPr="009954E2" w:rsidRDefault="00885D43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 xml:space="preserve">7.1. </w:t>
      </w:r>
      <w:r w:rsidR="00D97F58" w:rsidRPr="009954E2">
        <w:rPr>
          <w:rFonts w:eastAsia="Times New Roman"/>
          <w:bCs/>
          <w:sz w:val="24"/>
          <w:szCs w:val="24"/>
        </w:rPr>
        <w:t>О</w:t>
      </w:r>
      <w:r w:rsidRPr="009954E2">
        <w:rPr>
          <w:rFonts w:eastAsia="Times New Roman"/>
          <w:bCs/>
          <w:sz w:val="24"/>
          <w:szCs w:val="24"/>
        </w:rPr>
        <w:t xml:space="preserve">формление документов в ходе подготовки и проведения совместного </w:t>
      </w:r>
      <w:r w:rsidR="007C77C5" w:rsidRPr="009954E2">
        <w:rPr>
          <w:rFonts w:eastAsia="Times New Roman"/>
          <w:sz w:val="24"/>
          <w:szCs w:val="24"/>
        </w:rPr>
        <w:t>контрольного (экспертно-аналитического) мероприятия (далее –</w:t>
      </w:r>
      <w:r w:rsidR="002C21D7" w:rsidRPr="009954E2">
        <w:rPr>
          <w:rFonts w:eastAsia="Times New Roman"/>
          <w:sz w:val="24"/>
          <w:szCs w:val="24"/>
        </w:rPr>
        <w:t xml:space="preserve"> </w:t>
      </w:r>
      <w:r w:rsidR="007C77C5" w:rsidRPr="009954E2">
        <w:rPr>
          <w:rFonts w:eastAsia="Times New Roman"/>
          <w:sz w:val="24"/>
          <w:szCs w:val="24"/>
        </w:rPr>
        <w:t>совместно</w:t>
      </w:r>
      <w:r w:rsidR="002C21D7" w:rsidRPr="009954E2">
        <w:rPr>
          <w:rFonts w:eastAsia="Times New Roman"/>
          <w:sz w:val="24"/>
          <w:szCs w:val="24"/>
        </w:rPr>
        <w:t>е</w:t>
      </w:r>
      <w:r w:rsidR="007C77C5" w:rsidRPr="009954E2">
        <w:rPr>
          <w:rFonts w:eastAsia="Times New Roman"/>
          <w:sz w:val="24"/>
          <w:szCs w:val="24"/>
        </w:rPr>
        <w:t xml:space="preserve"> мероприяти</w:t>
      </w:r>
      <w:r w:rsidR="002C21D7" w:rsidRPr="009954E2">
        <w:rPr>
          <w:rFonts w:eastAsia="Times New Roman"/>
          <w:sz w:val="24"/>
          <w:szCs w:val="24"/>
        </w:rPr>
        <w:t>е</w:t>
      </w:r>
      <w:r w:rsidR="007C77C5" w:rsidRPr="009954E2">
        <w:rPr>
          <w:rFonts w:eastAsia="Times New Roman"/>
          <w:sz w:val="24"/>
          <w:szCs w:val="24"/>
        </w:rPr>
        <w:t>)</w:t>
      </w:r>
      <w:r w:rsidRPr="009954E2">
        <w:rPr>
          <w:rFonts w:eastAsia="Times New Roman"/>
          <w:bCs/>
          <w:sz w:val="24"/>
          <w:szCs w:val="24"/>
        </w:rPr>
        <w:t xml:space="preserve"> осуществляется должностным лицом КСП, ответственным за его проведение, в соответствии </w:t>
      </w:r>
      <w:r w:rsidR="008751E9" w:rsidRPr="009954E2">
        <w:rPr>
          <w:rFonts w:eastAsia="Times New Roman"/>
          <w:bCs/>
          <w:sz w:val="24"/>
          <w:szCs w:val="24"/>
        </w:rPr>
        <w:t xml:space="preserve">с Регламентом и </w:t>
      </w:r>
      <w:r w:rsidRPr="009954E2">
        <w:rPr>
          <w:rFonts w:eastAsia="Times New Roman"/>
          <w:sz w:val="24"/>
          <w:szCs w:val="24"/>
        </w:rPr>
        <w:t>стандартами внешнего государственного финансового контроля КСП «Общие правила проведения контрольного мероприятия» или</w:t>
      </w:r>
      <w:r w:rsidRPr="009954E2">
        <w:rPr>
          <w:rFonts w:eastAsia="Times New Roman"/>
          <w:iCs/>
          <w:sz w:val="24"/>
          <w:szCs w:val="24"/>
        </w:rPr>
        <w:t xml:space="preserve"> «Общие правила проведения экспертно-аналитического мероприятия» с учетом положений настоящего Стандарта</w:t>
      </w:r>
      <w:r w:rsidRPr="009954E2">
        <w:rPr>
          <w:rFonts w:eastAsia="Times New Roman"/>
          <w:sz w:val="24"/>
          <w:szCs w:val="24"/>
        </w:rPr>
        <w:t>.</w:t>
      </w:r>
    </w:p>
    <w:p w14:paraId="2A8CC135" w14:textId="123E9A08" w:rsidR="007C77C5" w:rsidRPr="009954E2" w:rsidRDefault="00D97F58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О</w:t>
      </w:r>
      <w:r w:rsidR="007C77C5" w:rsidRPr="009954E2">
        <w:rPr>
          <w:rFonts w:eastAsia="Times New Roman"/>
          <w:bCs/>
          <w:sz w:val="24"/>
          <w:szCs w:val="24"/>
        </w:rPr>
        <w:t xml:space="preserve">формление документов (за исключением программы совместного мероприятия, </w:t>
      </w:r>
      <w:r w:rsidR="009954E2">
        <w:rPr>
          <w:rFonts w:eastAsia="Times New Roman"/>
          <w:bCs/>
          <w:sz w:val="24"/>
          <w:szCs w:val="24"/>
        </w:rPr>
        <w:t xml:space="preserve">рабочего плана проведения совместного мероприятия, </w:t>
      </w:r>
      <w:r w:rsidR="007C77C5" w:rsidRPr="009954E2">
        <w:rPr>
          <w:rFonts w:eastAsia="Times New Roman"/>
          <w:bCs/>
          <w:sz w:val="24"/>
          <w:szCs w:val="24"/>
        </w:rPr>
        <w:t xml:space="preserve">акта по результатам контрольного мероприятия </w:t>
      </w:r>
      <w:r w:rsidR="009954E2">
        <w:rPr>
          <w:rFonts w:eastAsia="Times New Roman"/>
          <w:bCs/>
          <w:sz w:val="24"/>
          <w:szCs w:val="24"/>
        </w:rPr>
        <w:t xml:space="preserve">или </w:t>
      </w:r>
      <w:r w:rsidR="007C77C5" w:rsidRPr="009954E2">
        <w:rPr>
          <w:rFonts w:eastAsia="Times New Roman"/>
          <w:bCs/>
          <w:sz w:val="24"/>
          <w:szCs w:val="24"/>
        </w:rPr>
        <w:t xml:space="preserve">аналитической записки, </w:t>
      </w:r>
      <w:r w:rsidR="006F7ADB" w:rsidRPr="009954E2">
        <w:rPr>
          <w:rFonts w:eastAsia="Times New Roman"/>
          <w:bCs/>
          <w:sz w:val="24"/>
          <w:szCs w:val="24"/>
        </w:rPr>
        <w:t xml:space="preserve">отчета о результатах </w:t>
      </w:r>
      <w:r w:rsidR="002C21D7" w:rsidRPr="009954E2">
        <w:rPr>
          <w:rFonts w:eastAsia="Times New Roman"/>
          <w:bCs/>
          <w:sz w:val="24"/>
          <w:szCs w:val="24"/>
        </w:rPr>
        <w:t xml:space="preserve">совместного </w:t>
      </w:r>
      <w:r w:rsidR="006F7ADB" w:rsidRPr="009954E2">
        <w:rPr>
          <w:rFonts w:eastAsia="Times New Roman"/>
          <w:bCs/>
          <w:sz w:val="24"/>
          <w:szCs w:val="24"/>
        </w:rPr>
        <w:t>мероприятия)</w:t>
      </w:r>
      <w:r w:rsidR="007C77C5" w:rsidRPr="009954E2">
        <w:rPr>
          <w:rFonts w:eastAsia="Times New Roman"/>
          <w:bCs/>
          <w:sz w:val="24"/>
          <w:szCs w:val="24"/>
        </w:rPr>
        <w:t xml:space="preserve"> в ходе подготовки и проведения совместного мероприятия осуществляется должностным лицом</w:t>
      </w:r>
      <w:r w:rsidR="006F7ADB" w:rsidRPr="009954E2">
        <w:rPr>
          <w:rFonts w:eastAsia="Times New Roman"/>
          <w:bCs/>
          <w:sz w:val="24"/>
          <w:szCs w:val="24"/>
        </w:rPr>
        <w:t xml:space="preserve"> КСО в соответствии с документами, регламентирующими деятельность КСО.</w:t>
      </w:r>
    </w:p>
    <w:p w14:paraId="30C143B0" w14:textId="1B95CEF8" w:rsidR="002B2D68" w:rsidRPr="009954E2" w:rsidRDefault="009E5F30" w:rsidP="002B2D68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7</w:t>
      </w:r>
      <w:r w:rsidR="003B165C" w:rsidRPr="009954E2">
        <w:rPr>
          <w:rFonts w:eastAsia="Times New Roman"/>
          <w:sz w:val="24"/>
          <w:szCs w:val="24"/>
        </w:rPr>
        <w:t>.</w:t>
      </w:r>
      <w:r w:rsidR="00687861" w:rsidRPr="009954E2">
        <w:rPr>
          <w:rFonts w:eastAsia="Times New Roman"/>
          <w:sz w:val="24"/>
          <w:szCs w:val="24"/>
        </w:rPr>
        <w:t>2</w:t>
      </w:r>
      <w:r w:rsidR="003B165C" w:rsidRPr="009954E2">
        <w:rPr>
          <w:rFonts w:eastAsia="Times New Roman"/>
          <w:sz w:val="24"/>
          <w:szCs w:val="24"/>
        </w:rPr>
        <w:t xml:space="preserve">. </w:t>
      </w:r>
      <w:r w:rsidR="008A72CB" w:rsidRPr="009954E2">
        <w:rPr>
          <w:rFonts w:eastAsia="Times New Roman"/>
          <w:sz w:val="24"/>
          <w:szCs w:val="24"/>
        </w:rPr>
        <w:t>Для</w:t>
      </w:r>
      <w:r w:rsidR="003B165C" w:rsidRPr="009954E2">
        <w:rPr>
          <w:rFonts w:eastAsia="Times New Roman"/>
          <w:sz w:val="24"/>
          <w:szCs w:val="24"/>
        </w:rPr>
        <w:t xml:space="preserve"> проведени</w:t>
      </w:r>
      <w:r w:rsidR="008A72CB" w:rsidRPr="009954E2">
        <w:rPr>
          <w:rFonts w:eastAsia="Times New Roman"/>
          <w:sz w:val="24"/>
          <w:szCs w:val="24"/>
        </w:rPr>
        <w:t>я</w:t>
      </w:r>
      <w:r w:rsidR="003B165C" w:rsidRPr="009954E2">
        <w:rPr>
          <w:rFonts w:eastAsia="Times New Roman"/>
          <w:sz w:val="24"/>
          <w:szCs w:val="24"/>
        </w:rPr>
        <w:t xml:space="preserve"> совместного мероприятия </w:t>
      </w:r>
      <w:r w:rsidR="00885D43" w:rsidRPr="009954E2">
        <w:rPr>
          <w:rFonts w:eastAsia="Times New Roman"/>
          <w:bCs/>
          <w:sz w:val="24"/>
          <w:szCs w:val="24"/>
        </w:rPr>
        <w:t>должностным лицом КСП, ответственным за его проведение</w:t>
      </w:r>
      <w:r w:rsidR="00885D43" w:rsidRPr="009954E2">
        <w:rPr>
          <w:rFonts w:eastAsia="Times New Roman"/>
          <w:sz w:val="24"/>
          <w:szCs w:val="24"/>
        </w:rPr>
        <w:t xml:space="preserve"> (далее - </w:t>
      </w:r>
      <w:r w:rsidR="00CE0809" w:rsidRPr="009954E2">
        <w:rPr>
          <w:rFonts w:eastAsia="Times New Roman"/>
          <w:sz w:val="24"/>
          <w:szCs w:val="24"/>
        </w:rPr>
        <w:t>ответственный исполнитель</w:t>
      </w:r>
      <w:r w:rsidR="00687861" w:rsidRPr="009954E2">
        <w:rPr>
          <w:rFonts w:eastAsia="Times New Roman"/>
          <w:sz w:val="24"/>
          <w:szCs w:val="24"/>
        </w:rPr>
        <w:t xml:space="preserve"> КСП</w:t>
      </w:r>
      <w:r w:rsidR="00885D43" w:rsidRPr="009954E2">
        <w:rPr>
          <w:rFonts w:eastAsia="Times New Roman"/>
          <w:sz w:val="24"/>
          <w:szCs w:val="24"/>
        </w:rPr>
        <w:t>)</w:t>
      </w:r>
      <w:r w:rsidR="00CE0809" w:rsidRPr="009954E2">
        <w:rPr>
          <w:rFonts w:eastAsia="Times New Roman"/>
          <w:sz w:val="24"/>
          <w:szCs w:val="24"/>
        </w:rPr>
        <w:t xml:space="preserve"> </w:t>
      </w:r>
      <w:r w:rsidR="002B2D68" w:rsidRPr="009954E2">
        <w:rPr>
          <w:rFonts w:eastAsia="Times New Roman"/>
          <w:bCs/>
          <w:sz w:val="24"/>
          <w:szCs w:val="24"/>
        </w:rPr>
        <w:t xml:space="preserve">совместно с </w:t>
      </w:r>
      <w:r w:rsidR="002B2D68">
        <w:rPr>
          <w:rFonts w:eastAsia="Times New Roman"/>
          <w:bCs/>
          <w:sz w:val="24"/>
          <w:szCs w:val="24"/>
        </w:rPr>
        <w:t xml:space="preserve">работником КСО, ответственным за его проведение (далее - </w:t>
      </w:r>
      <w:r w:rsidR="002B2D68" w:rsidRPr="009954E2">
        <w:rPr>
          <w:rFonts w:eastAsia="Times New Roman"/>
          <w:bCs/>
          <w:sz w:val="24"/>
          <w:szCs w:val="24"/>
        </w:rPr>
        <w:t>ответственны</w:t>
      </w:r>
      <w:r w:rsidR="002B2D68">
        <w:rPr>
          <w:rFonts w:eastAsia="Times New Roman"/>
          <w:bCs/>
          <w:sz w:val="24"/>
          <w:szCs w:val="24"/>
        </w:rPr>
        <w:t>й</w:t>
      </w:r>
      <w:r w:rsidR="002B2D68" w:rsidRPr="009954E2">
        <w:rPr>
          <w:rFonts w:eastAsia="Times New Roman"/>
          <w:bCs/>
          <w:sz w:val="24"/>
          <w:szCs w:val="24"/>
        </w:rPr>
        <w:t xml:space="preserve"> исполнител</w:t>
      </w:r>
      <w:r w:rsidR="002B2D68">
        <w:rPr>
          <w:rFonts w:eastAsia="Times New Roman"/>
          <w:bCs/>
          <w:sz w:val="24"/>
          <w:szCs w:val="24"/>
        </w:rPr>
        <w:t>ь</w:t>
      </w:r>
      <w:r w:rsidR="002B2D68" w:rsidRPr="009954E2">
        <w:rPr>
          <w:rFonts w:eastAsia="Times New Roman"/>
          <w:bCs/>
          <w:sz w:val="24"/>
          <w:szCs w:val="24"/>
        </w:rPr>
        <w:t xml:space="preserve"> КСО</w:t>
      </w:r>
      <w:r w:rsidR="002B2D68">
        <w:rPr>
          <w:rFonts w:eastAsia="Times New Roman"/>
          <w:bCs/>
          <w:sz w:val="24"/>
          <w:szCs w:val="24"/>
        </w:rPr>
        <w:t>)</w:t>
      </w:r>
      <w:r w:rsidR="002B2D68" w:rsidRPr="002B2D68">
        <w:rPr>
          <w:rFonts w:eastAsia="Times New Roman"/>
          <w:sz w:val="24"/>
          <w:szCs w:val="24"/>
        </w:rPr>
        <w:t xml:space="preserve"> </w:t>
      </w:r>
      <w:r w:rsidR="002B2D68" w:rsidRPr="009954E2">
        <w:rPr>
          <w:rFonts w:eastAsia="Times New Roman"/>
          <w:sz w:val="24"/>
          <w:szCs w:val="24"/>
        </w:rPr>
        <w:t>составляет</w:t>
      </w:r>
      <w:r w:rsidR="002B2D68">
        <w:rPr>
          <w:rFonts w:eastAsia="Times New Roman"/>
          <w:sz w:val="24"/>
          <w:szCs w:val="24"/>
        </w:rPr>
        <w:t>ся</w:t>
      </w:r>
      <w:r w:rsidR="002B2D68" w:rsidRPr="009954E2">
        <w:rPr>
          <w:rFonts w:eastAsia="Times New Roman"/>
          <w:sz w:val="24"/>
          <w:szCs w:val="24"/>
        </w:rPr>
        <w:t xml:space="preserve"> проект программы проведения совместного контрольного мероприятия.</w:t>
      </w:r>
    </w:p>
    <w:p w14:paraId="0910FEB5" w14:textId="21FEC9AA" w:rsidR="00CE0809" w:rsidRPr="009954E2" w:rsidRDefault="00ED29FF" w:rsidP="009954E2">
      <w:pPr>
        <w:autoSpaceDE w:val="0"/>
        <w:autoSpaceDN w:val="0"/>
        <w:adjustRightInd w:val="0"/>
        <w:spacing w:line="288" w:lineRule="auto"/>
        <w:ind w:firstLine="540"/>
        <w:rPr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Проект п</w:t>
      </w:r>
      <w:r w:rsidR="00CE0809" w:rsidRPr="009954E2">
        <w:rPr>
          <w:rFonts w:eastAsia="Times New Roman"/>
          <w:sz w:val="24"/>
          <w:szCs w:val="24"/>
        </w:rPr>
        <w:t>рограмм</w:t>
      </w:r>
      <w:r w:rsidRPr="009954E2">
        <w:rPr>
          <w:rFonts w:eastAsia="Times New Roman"/>
          <w:sz w:val="24"/>
          <w:szCs w:val="24"/>
        </w:rPr>
        <w:t>ы</w:t>
      </w:r>
      <w:r w:rsidR="00CE0809" w:rsidRPr="009954E2">
        <w:rPr>
          <w:rFonts w:eastAsia="Times New Roman"/>
          <w:sz w:val="24"/>
          <w:szCs w:val="24"/>
        </w:rPr>
        <w:t xml:space="preserve"> </w:t>
      </w:r>
      <w:r w:rsidRPr="009954E2">
        <w:rPr>
          <w:rFonts w:eastAsia="Times New Roman"/>
          <w:sz w:val="24"/>
          <w:szCs w:val="24"/>
        </w:rPr>
        <w:t>совместного мероприятия</w:t>
      </w:r>
      <w:r w:rsidR="008C4DC9" w:rsidRPr="009954E2">
        <w:rPr>
          <w:rFonts w:eastAsia="Times New Roman"/>
          <w:sz w:val="24"/>
          <w:szCs w:val="24"/>
        </w:rPr>
        <w:t xml:space="preserve"> </w:t>
      </w:r>
      <w:r w:rsidR="00CE0809" w:rsidRPr="009954E2">
        <w:rPr>
          <w:sz w:val="24"/>
          <w:szCs w:val="24"/>
        </w:rPr>
        <w:t>долж</w:t>
      </w:r>
      <w:r w:rsidRPr="009954E2">
        <w:rPr>
          <w:sz w:val="24"/>
          <w:szCs w:val="24"/>
        </w:rPr>
        <w:t>е</w:t>
      </w:r>
      <w:r w:rsidR="00CE0809" w:rsidRPr="009954E2">
        <w:rPr>
          <w:sz w:val="24"/>
          <w:szCs w:val="24"/>
        </w:rPr>
        <w:t>н содержать следующую информацию:</w:t>
      </w:r>
    </w:p>
    <w:p w14:paraId="4EF58E91" w14:textId="468B426B" w:rsidR="00163983" w:rsidRPr="009954E2" w:rsidRDefault="00163983" w:rsidP="009954E2">
      <w:pPr>
        <w:autoSpaceDE w:val="0"/>
        <w:autoSpaceDN w:val="0"/>
        <w:adjustRightInd w:val="0"/>
        <w:spacing w:line="288" w:lineRule="auto"/>
        <w:ind w:firstLine="0"/>
        <w:rPr>
          <w:sz w:val="24"/>
          <w:szCs w:val="24"/>
        </w:rPr>
      </w:pPr>
      <w:r w:rsidRPr="009954E2">
        <w:rPr>
          <w:sz w:val="24"/>
          <w:szCs w:val="24"/>
        </w:rPr>
        <w:tab/>
        <w:t>-</w:t>
      </w:r>
      <w:r w:rsidR="00154C04" w:rsidRPr="009954E2">
        <w:rPr>
          <w:sz w:val="24"/>
          <w:szCs w:val="24"/>
        </w:rPr>
        <w:t> </w:t>
      </w:r>
      <w:r w:rsidRPr="009954E2">
        <w:rPr>
          <w:sz w:val="24"/>
          <w:szCs w:val="24"/>
        </w:rPr>
        <w:t>основание для проведения мероприятия</w:t>
      </w:r>
      <w:r w:rsidR="00ED29FF" w:rsidRPr="009954E2">
        <w:rPr>
          <w:sz w:val="24"/>
          <w:szCs w:val="24"/>
        </w:rPr>
        <w:t xml:space="preserve"> (для обеих сторон мероприятия)</w:t>
      </w:r>
      <w:r w:rsidRPr="009954E2">
        <w:rPr>
          <w:sz w:val="24"/>
          <w:szCs w:val="24"/>
        </w:rPr>
        <w:t>;</w:t>
      </w:r>
    </w:p>
    <w:p w14:paraId="70063B9F" w14:textId="5E3B3400" w:rsidR="00CE0809" w:rsidRPr="009954E2" w:rsidRDefault="00190577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</w:t>
      </w:r>
      <w:r w:rsidR="00154C04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>проверяемый (исследуемый) период;</w:t>
      </w:r>
    </w:p>
    <w:p w14:paraId="7342D47D" w14:textId="5685E069" w:rsidR="00190577" w:rsidRPr="009954E2" w:rsidRDefault="00190577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</w:t>
      </w:r>
      <w:r w:rsidR="00154C04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>перечень используемых нормативных правовых актов (при необходимости);</w:t>
      </w:r>
    </w:p>
    <w:p w14:paraId="7246F352" w14:textId="1C686598" w:rsidR="00190577" w:rsidRPr="009954E2" w:rsidRDefault="00190577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</w:t>
      </w:r>
      <w:r w:rsidR="00154C04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>перечень проверяемых объектов;</w:t>
      </w:r>
    </w:p>
    <w:p w14:paraId="307EA199" w14:textId="629DADD1" w:rsidR="00190577" w:rsidRPr="009954E2" w:rsidRDefault="00190577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lastRenderedPageBreak/>
        <w:t>-</w:t>
      </w:r>
      <w:r w:rsidR="00154C04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>вопросы мероприятия</w:t>
      </w:r>
      <w:r w:rsidR="00163983" w:rsidRPr="009954E2">
        <w:rPr>
          <w:rFonts w:eastAsia="Times New Roman"/>
          <w:sz w:val="24"/>
          <w:szCs w:val="24"/>
        </w:rPr>
        <w:t xml:space="preserve"> (в </w:t>
      </w:r>
      <w:proofErr w:type="spellStart"/>
      <w:r w:rsidR="00163983" w:rsidRPr="009954E2">
        <w:rPr>
          <w:rFonts w:eastAsia="Times New Roman"/>
          <w:sz w:val="24"/>
          <w:szCs w:val="24"/>
        </w:rPr>
        <w:t>т.ч</w:t>
      </w:r>
      <w:proofErr w:type="spellEnd"/>
      <w:r w:rsidR="00163983" w:rsidRPr="009954E2">
        <w:rPr>
          <w:rFonts w:eastAsia="Times New Roman"/>
          <w:sz w:val="24"/>
          <w:szCs w:val="24"/>
        </w:rPr>
        <w:t xml:space="preserve">. степень участия каждой </w:t>
      </w:r>
      <w:r w:rsidR="009B6D02" w:rsidRPr="009954E2">
        <w:rPr>
          <w:rFonts w:eastAsia="Times New Roman"/>
          <w:sz w:val="24"/>
          <w:szCs w:val="24"/>
        </w:rPr>
        <w:t>С</w:t>
      </w:r>
      <w:r w:rsidR="00163983" w:rsidRPr="009954E2">
        <w:rPr>
          <w:rFonts w:eastAsia="Times New Roman"/>
          <w:sz w:val="24"/>
          <w:szCs w:val="24"/>
        </w:rPr>
        <w:t>тороны в конкретном вопросе)</w:t>
      </w:r>
      <w:r w:rsidRPr="009954E2">
        <w:rPr>
          <w:rFonts w:eastAsia="Times New Roman"/>
          <w:sz w:val="24"/>
          <w:szCs w:val="24"/>
        </w:rPr>
        <w:t>;</w:t>
      </w:r>
    </w:p>
    <w:p w14:paraId="050A3D75" w14:textId="018FA01A" w:rsidR="00190577" w:rsidRPr="009954E2" w:rsidRDefault="00190577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</w:t>
      </w:r>
      <w:r w:rsidR="00154C04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 xml:space="preserve">сроки проведения </w:t>
      </w:r>
      <w:r w:rsidR="00902CD0" w:rsidRPr="009954E2">
        <w:rPr>
          <w:rFonts w:eastAsia="Times New Roman"/>
          <w:sz w:val="24"/>
          <w:szCs w:val="24"/>
        </w:rPr>
        <w:t xml:space="preserve">основного этапа </w:t>
      </w:r>
      <w:r w:rsidR="00A75906" w:rsidRPr="009954E2">
        <w:rPr>
          <w:rFonts w:eastAsia="Times New Roman"/>
          <w:sz w:val="24"/>
          <w:szCs w:val="24"/>
        </w:rPr>
        <w:t xml:space="preserve">совместного </w:t>
      </w:r>
      <w:r w:rsidR="006D3F6B" w:rsidRPr="009954E2">
        <w:rPr>
          <w:rFonts w:eastAsia="Times New Roman"/>
          <w:sz w:val="24"/>
          <w:szCs w:val="24"/>
        </w:rPr>
        <w:t xml:space="preserve">контрольного </w:t>
      </w:r>
      <w:r w:rsidR="00902CD0" w:rsidRPr="009954E2">
        <w:rPr>
          <w:rFonts w:eastAsia="Times New Roman"/>
          <w:sz w:val="24"/>
          <w:szCs w:val="24"/>
        </w:rPr>
        <w:t>мероприятия на объектах (для экспертно-аналитического мероприятия – сроки проведения мероприятия)</w:t>
      </w:r>
      <w:r w:rsidRPr="009954E2">
        <w:rPr>
          <w:rFonts w:eastAsia="Times New Roman"/>
          <w:sz w:val="24"/>
          <w:szCs w:val="24"/>
        </w:rPr>
        <w:t>;</w:t>
      </w:r>
    </w:p>
    <w:p w14:paraId="7651020F" w14:textId="62716E88" w:rsidR="00902CD0" w:rsidRPr="009954E2" w:rsidRDefault="00902CD0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 источники информации (для экспертно-аналитического мероприятия)</w:t>
      </w:r>
      <w:r w:rsidR="00C90C9F" w:rsidRPr="009954E2">
        <w:rPr>
          <w:rFonts w:eastAsia="Times New Roman"/>
          <w:sz w:val="24"/>
          <w:szCs w:val="24"/>
        </w:rPr>
        <w:t>;</w:t>
      </w:r>
    </w:p>
    <w:p w14:paraId="4DA84884" w14:textId="752C9B0E" w:rsidR="00190577" w:rsidRPr="009954E2" w:rsidRDefault="00190577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</w:t>
      </w:r>
      <w:r w:rsidR="00154C04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>порядок организационного взаимодействия (</w:t>
      </w:r>
      <w:r w:rsidR="004606C8" w:rsidRPr="009954E2">
        <w:rPr>
          <w:rFonts w:eastAsia="Times New Roman"/>
          <w:sz w:val="24"/>
          <w:szCs w:val="24"/>
        </w:rPr>
        <w:t xml:space="preserve">Регламент и </w:t>
      </w:r>
      <w:r w:rsidR="00ED29FF" w:rsidRPr="009954E2">
        <w:rPr>
          <w:rFonts w:eastAsia="Times New Roman"/>
          <w:sz w:val="24"/>
          <w:szCs w:val="24"/>
        </w:rPr>
        <w:t xml:space="preserve">стандарты КСП, в соответствии с которыми будет </w:t>
      </w:r>
      <w:r w:rsidR="004606C8" w:rsidRPr="009954E2">
        <w:rPr>
          <w:rFonts w:eastAsia="Times New Roman"/>
          <w:sz w:val="24"/>
          <w:szCs w:val="24"/>
        </w:rPr>
        <w:t xml:space="preserve">проводиться совместное мероприятие, и </w:t>
      </w:r>
      <w:r w:rsidR="00ED29FF" w:rsidRPr="009954E2">
        <w:rPr>
          <w:rFonts w:eastAsia="Times New Roman"/>
          <w:sz w:val="24"/>
          <w:szCs w:val="24"/>
        </w:rPr>
        <w:t xml:space="preserve">осуществляться оформление результатов мероприятия, </w:t>
      </w:r>
      <w:r w:rsidR="00163983" w:rsidRPr="009954E2">
        <w:rPr>
          <w:rFonts w:eastAsia="Times New Roman"/>
          <w:sz w:val="24"/>
          <w:szCs w:val="24"/>
        </w:rPr>
        <w:t>порядок обмена материалами и документами, необходимость проведения рабочих встреч и совещаний</w:t>
      </w:r>
      <w:r w:rsidRPr="009954E2">
        <w:rPr>
          <w:rFonts w:eastAsia="Times New Roman"/>
          <w:sz w:val="24"/>
          <w:szCs w:val="24"/>
        </w:rPr>
        <w:t>);</w:t>
      </w:r>
    </w:p>
    <w:p w14:paraId="786789D6" w14:textId="0208B544" w:rsidR="00190577" w:rsidRPr="009954E2" w:rsidRDefault="00190577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</w:t>
      </w:r>
      <w:r w:rsidR="00154C04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>порядок оформления результатов мероприятия (</w:t>
      </w:r>
      <w:r w:rsidR="00CA4980" w:rsidRPr="009954E2">
        <w:rPr>
          <w:rFonts w:eastAsia="Times New Roman"/>
          <w:sz w:val="24"/>
          <w:szCs w:val="24"/>
        </w:rPr>
        <w:t xml:space="preserve">указываются </w:t>
      </w:r>
      <w:r w:rsidR="00CA4980" w:rsidRPr="009954E2">
        <w:rPr>
          <w:sz w:val="24"/>
          <w:szCs w:val="24"/>
        </w:rPr>
        <w:t>должностные лица, ответственные за составление актов (аналитических записок) и отчета по результатам мероприятия</w:t>
      </w:r>
      <w:r w:rsidRPr="009954E2">
        <w:rPr>
          <w:rFonts w:eastAsia="Times New Roman"/>
          <w:sz w:val="24"/>
          <w:szCs w:val="24"/>
        </w:rPr>
        <w:t>)</w:t>
      </w:r>
      <w:r w:rsidR="00163983" w:rsidRPr="009954E2">
        <w:rPr>
          <w:rFonts w:eastAsia="Times New Roman"/>
          <w:sz w:val="24"/>
          <w:szCs w:val="24"/>
        </w:rPr>
        <w:t>;</w:t>
      </w:r>
    </w:p>
    <w:p w14:paraId="6CCB4445" w14:textId="02A921DC" w:rsidR="00163983" w:rsidRPr="009954E2" w:rsidRDefault="00163983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</w:t>
      </w:r>
      <w:r w:rsidR="00DB248D" w:rsidRPr="009954E2">
        <w:rPr>
          <w:rFonts w:eastAsia="Times New Roman"/>
          <w:sz w:val="24"/>
          <w:szCs w:val="24"/>
        </w:rPr>
        <w:t> </w:t>
      </w:r>
      <w:r w:rsidRPr="009954E2">
        <w:rPr>
          <w:rFonts w:eastAsia="Times New Roman"/>
          <w:sz w:val="24"/>
          <w:szCs w:val="24"/>
        </w:rPr>
        <w:t>руководитель мероприятия</w:t>
      </w:r>
      <w:r w:rsidR="00154C04" w:rsidRPr="009954E2">
        <w:rPr>
          <w:rFonts w:eastAsia="Times New Roman"/>
          <w:sz w:val="24"/>
          <w:szCs w:val="24"/>
        </w:rPr>
        <w:t xml:space="preserve"> (</w:t>
      </w:r>
      <w:r w:rsidRPr="009954E2">
        <w:rPr>
          <w:rFonts w:eastAsia="Times New Roman"/>
          <w:sz w:val="24"/>
          <w:szCs w:val="24"/>
        </w:rPr>
        <w:t>работник КСП, являющийся ответственным исполнителем согласно плану работы КСП</w:t>
      </w:r>
      <w:r w:rsidR="00154C04" w:rsidRPr="009954E2">
        <w:rPr>
          <w:rFonts w:eastAsia="Times New Roman"/>
          <w:sz w:val="24"/>
          <w:szCs w:val="24"/>
        </w:rPr>
        <w:t>)</w:t>
      </w:r>
      <w:r w:rsidRPr="009954E2">
        <w:rPr>
          <w:rFonts w:eastAsia="Times New Roman"/>
          <w:sz w:val="24"/>
          <w:szCs w:val="24"/>
        </w:rPr>
        <w:t>;</w:t>
      </w:r>
    </w:p>
    <w:p w14:paraId="1F2C3632" w14:textId="48E43322" w:rsidR="00163983" w:rsidRPr="009954E2" w:rsidRDefault="00154C04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- члены проверяющей группы (в </w:t>
      </w:r>
      <w:proofErr w:type="spellStart"/>
      <w:r w:rsidRPr="009954E2">
        <w:rPr>
          <w:rFonts w:eastAsia="Times New Roman"/>
          <w:sz w:val="24"/>
          <w:szCs w:val="24"/>
        </w:rPr>
        <w:t>т.ч</w:t>
      </w:r>
      <w:proofErr w:type="spellEnd"/>
      <w:r w:rsidRPr="009954E2">
        <w:rPr>
          <w:rFonts w:eastAsia="Times New Roman"/>
          <w:sz w:val="24"/>
          <w:szCs w:val="24"/>
        </w:rPr>
        <w:t>. количество и состав проверяющих групп, а также старшие в каждой группе при необходимости)</w:t>
      </w:r>
      <w:r w:rsidR="00DB248D" w:rsidRPr="009954E2">
        <w:rPr>
          <w:rFonts w:eastAsia="Times New Roman"/>
          <w:sz w:val="24"/>
          <w:szCs w:val="24"/>
        </w:rPr>
        <w:t>.</w:t>
      </w:r>
    </w:p>
    <w:p w14:paraId="3E1F31A3" w14:textId="69494C2B" w:rsidR="00B2627C" w:rsidRPr="009954E2" w:rsidRDefault="00BE75BE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Примерная ф</w:t>
      </w:r>
      <w:r w:rsidR="00B2627C" w:rsidRPr="009954E2">
        <w:rPr>
          <w:rFonts w:eastAsia="Times New Roman"/>
          <w:sz w:val="24"/>
          <w:szCs w:val="24"/>
        </w:rPr>
        <w:t>орма программы</w:t>
      </w:r>
      <w:r w:rsidR="008C4DC9" w:rsidRPr="009954E2">
        <w:rPr>
          <w:rFonts w:eastAsia="Times New Roman"/>
          <w:sz w:val="24"/>
          <w:szCs w:val="24"/>
        </w:rPr>
        <w:t xml:space="preserve"> </w:t>
      </w:r>
      <w:r w:rsidR="00CA4980" w:rsidRPr="009954E2">
        <w:rPr>
          <w:rFonts w:eastAsia="Times New Roman"/>
          <w:sz w:val="24"/>
          <w:szCs w:val="24"/>
        </w:rPr>
        <w:t>совместного мероприятия</w:t>
      </w:r>
      <w:r w:rsidR="00B2627C" w:rsidRPr="009954E2">
        <w:rPr>
          <w:rFonts w:eastAsia="Times New Roman"/>
          <w:sz w:val="24"/>
          <w:szCs w:val="24"/>
        </w:rPr>
        <w:t xml:space="preserve"> </w:t>
      </w:r>
      <w:r w:rsidRPr="009954E2">
        <w:rPr>
          <w:rFonts w:eastAsia="Times New Roman"/>
          <w:sz w:val="24"/>
          <w:szCs w:val="24"/>
        </w:rPr>
        <w:t xml:space="preserve">приведена в </w:t>
      </w:r>
      <w:proofErr w:type="gramStart"/>
      <w:r w:rsidRPr="009954E2">
        <w:rPr>
          <w:rFonts w:eastAsia="Times New Roman"/>
          <w:sz w:val="24"/>
          <w:szCs w:val="24"/>
        </w:rPr>
        <w:t>приложении</w:t>
      </w:r>
      <w:proofErr w:type="gramEnd"/>
      <w:r w:rsidRPr="009954E2">
        <w:rPr>
          <w:rFonts w:eastAsia="Times New Roman"/>
          <w:sz w:val="24"/>
          <w:szCs w:val="24"/>
        </w:rPr>
        <w:t xml:space="preserve"> №2 к настоящему Стандарту.</w:t>
      </w:r>
    </w:p>
    <w:p w14:paraId="343289CE" w14:textId="79164166" w:rsidR="00770EF4" w:rsidRPr="009954E2" w:rsidRDefault="00770EF4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При проведении экспертно-аналитических мероприятий путем мониторинга подписание </w:t>
      </w:r>
      <w:r w:rsidR="00BE75BE" w:rsidRPr="009954E2">
        <w:rPr>
          <w:rFonts w:eastAsia="Times New Roman"/>
          <w:sz w:val="24"/>
          <w:szCs w:val="24"/>
        </w:rPr>
        <w:t>программы</w:t>
      </w:r>
      <w:r w:rsidRPr="009954E2">
        <w:rPr>
          <w:rFonts w:eastAsia="Times New Roman"/>
          <w:sz w:val="24"/>
          <w:szCs w:val="24"/>
        </w:rPr>
        <w:t xml:space="preserve"> </w:t>
      </w:r>
      <w:r w:rsidR="00687861" w:rsidRPr="009954E2">
        <w:rPr>
          <w:rFonts w:eastAsia="Times New Roman"/>
          <w:sz w:val="24"/>
          <w:szCs w:val="24"/>
        </w:rPr>
        <w:t>совместного мероприятия</w:t>
      </w:r>
      <w:r w:rsidR="00760848" w:rsidRPr="009954E2">
        <w:rPr>
          <w:rFonts w:eastAsia="Times New Roman"/>
          <w:sz w:val="24"/>
          <w:szCs w:val="24"/>
        </w:rPr>
        <w:t xml:space="preserve"> </w:t>
      </w:r>
      <w:r w:rsidRPr="009954E2">
        <w:rPr>
          <w:rFonts w:eastAsia="Times New Roman"/>
          <w:sz w:val="24"/>
          <w:szCs w:val="24"/>
        </w:rPr>
        <w:t>не является обязательным.</w:t>
      </w:r>
    </w:p>
    <w:p w14:paraId="1E8B7F18" w14:textId="763F1E52" w:rsidR="002E1AC2" w:rsidRPr="009954E2" w:rsidRDefault="009E5F30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7</w:t>
      </w:r>
      <w:r w:rsidR="003B165C" w:rsidRPr="009954E2">
        <w:rPr>
          <w:rFonts w:eastAsia="Times New Roman"/>
          <w:bCs/>
          <w:sz w:val="24"/>
          <w:szCs w:val="24"/>
        </w:rPr>
        <w:t xml:space="preserve">.2. </w:t>
      </w:r>
      <w:r w:rsidR="00DA137F" w:rsidRPr="009954E2">
        <w:rPr>
          <w:rFonts w:eastAsia="Times New Roman"/>
          <w:bCs/>
          <w:sz w:val="24"/>
          <w:szCs w:val="24"/>
        </w:rPr>
        <w:t xml:space="preserve">Доработанный после согласительных процедур проект </w:t>
      </w:r>
      <w:r w:rsidR="00DA137F" w:rsidRPr="009954E2">
        <w:rPr>
          <w:rFonts w:eastAsia="Times New Roman"/>
          <w:color w:val="000000"/>
          <w:sz w:val="24"/>
          <w:szCs w:val="24"/>
        </w:rPr>
        <w:t xml:space="preserve">программы совместного мероприятия направляется в </w:t>
      </w:r>
      <w:r w:rsidR="00DA137F" w:rsidRPr="009954E2">
        <w:rPr>
          <w:rFonts w:eastAsia="Times New Roman"/>
          <w:bCs/>
          <w:sz w:val="24"/>
          <w:szCs w:val="24"/>
        </w:rPr>
        <w:t xml:space="preserve">электронном </w:t>
      </w:r>
      <w:proofErr w:type="gramStart"/>
      <w:r w:rsidR="00DA137F" w:rsidRPr="009954E2">
        <w:rPr>
          <w:rFonts w:eastAsia="Times New Roman"/>
          <w:bCs/>
          <w:sz w:val="24"/>
          <w:szCs w:val="24"/>
        </w:rPr>
        <w:t>виде</w:t>
      </w:r>
      <w:proofErr w:type="gramEnd"/>
      <w:r w:rsidR="00DA137F" w:rsidRPr="009954E2">
        <w:rPr>
          <w:rFonts w:eastAsia="Times New Roman"/>
          <w:bCs/>
          <w:sz w:val="24"/>
          <w:szCs w:val="24"/>
        </w:rPr>
        <w:t xml:space="preserve"> (документ </w:t>
      </w:r>
      <w:r w:rsidR="00DA137F" w:rsidRPr="009954E2">
        <w:rPr>
          <w:rFonts w:eastAsia="Times New Roman"/>
          <w:bCs/>
          <w:sz w:val="24"/>
          <w:szCs w:val="24"/>
          <w:lang w:val="en-US"/>
        </w:rPr>
        <w:t>word</w:t>
      </w:r>
      <w:r w:rsidR="00DA137F" w:rsidRPr="009954E2">
        <w:rPr>
          <w:rFonts w:eastAsia="Times New Roman"/>
          <w:bCs/>
          <w:sz w:val="24"/>
          <w:szCs w:val="24"/>
        </w:rPr>
        <w:t>) в КСО для подписания ответственным исполнителем КСО и согласования руководителем КСО.</w:t>
      </w:r>
    </w:p>
    <w:p w14:paraId="4148D4DE" w14:textId="5C994692" w:rsidR="00DA137F" w:rsidRPr="009954E2" w:rsidRDefault="002200BC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Подписанн</w:t>
      </w:r>
      <w:r w:rsidR="00E5257E" w:rsidRPr="009954E2">
        <w:rPr>
          <w:rFonts w:eastAsia="Times New Roman"/>
          <w:bCs/>
          <w:sz w:val="24"/>
          <w:szCs w:val="24"/>
        </w:rPr>
        <w:t>ый</w:t>
      </w:r>
      <w:r w:rsidRPr="009954E2">
        <w:rPr>
          <w:rFonts w:eastAsia="Times New Roman"/>
          <w:bCs/>
          <w:sz w:val="24"/>
          <w:szCs w:val="24"/>
        </w:rPr>
        <w:t xml:space="preserve"> КСО </w:t>
      </w:r>
      <w:r w:rsidR="00E5257E" w:rsidRPr="009954E2">
        <w:rPr>
          <w:rFonts w:eastAsia="Times New Roman"/>
          <w:bCs/>
          <w:sz w:val="24"/>
          <w:szCs w:val="24"/>
        </w:rPr>
        <w:t xml:space="preserve">проект </w:t>
      </w:r>
      <w:r w:rsidRPr="009954E2">
        <w:rPr>
          <w:rFonts w:eastAsia="Times New Roman"/>
          <w:sz w:val="24"/>
          <w:szCs w:val="24"/>
        </w:rPr>
        <w:t>программ</w:t>
      </w:r>
      <w:r w:rsidR="00E5257E" w:rsidRPr="009954E2">
        <w:rPr>
          <w:rFonts w:eastAsia="Times New Roman"/>
          <w:sz w:val="24"/>
          <w:szCs w:val="24"/>
        </w:rPr>
        <w:t>ы</w:t>
      </w:r>
      <w:r w:rsidRPr="009954E2">
        <w:rPr>
          <w:rFonts w:eastAsia="Times New Roman"/>
          <w:sz w:val="24"/>
          <w:szCs w:val="24"/>
        </w:rPr>
        <w:t xml:space="preserve"> совместного мероприятия направляется в КСП в электронном виде (отсканированная копия – при необходимости) и</w:t>
      </w:r>
      <w:r w:rsidR="00E5257E" w:rsidRPr="009954E2">
        <w:rPr>
          <w:rFonts w:eastAsia="Times New Roman"/>
          <w:sz w:val="24"/>
          <w:szCs w:val="24"/>
        </w:rPr>
        <w:t>/или</w:t>
      </w:r>
      <w:r w:rsidRPr="009954E2">
        <w:rPr>
          <w:rFonts w:eastAsia="Times New Roman"/>
          <w:sz w:val="24"/>
          <w:szCs w:val="24"/>
        </w:rPr>
        <w:t xml:space="preserve"> почтой в двух экземплярах.</w:t>
      </w:r>
    </w:p>
    <w:p w14:paraId="721C7EAE" w14:textId="2E258C1C" w:rsidR="003D1D52" w:rsidRPr="009954E2" w:rsidRDefault="00E5257E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  <w:highlight w:val="yellow"/>
        </w:rPr>
      </w:pPr>
      <w:r w:rsidRPr="009954E2">
        <w:rPr>
          <w:rFonts w:eastAsia="Times New Roman"/>
          <w:bCs/>
          <w:sz w:val="24"/>
          <w:szCs w:val="24"/>
        </w:rPr>
        <w:t xml:space="preserve">Поступивший от КСО проект </w:t>
      </w:r>
      <w:r w:rsidRPr="009954E2">
        <w:rPr>
          <w:rFonts w:eastAsia="Times New Roman"/>
          <w:sz w:val="24"/>
          <w:szCs w:val="24"/>
        </w:rPr>
        <w:t xml:space="preserve">программы совместного мероприятия </w:t>
      </w:r>
      <w:proofErr w:type="gramStart"/>
      <w:r w:rsidRPr="009954E2">
        <w:rPr>
          <w:rFonts w:eastAsia="Times New Roman"/>
          <w:sz w:val="24"/>
          <w:szCs w:val="24"/>
        </w:rPr>
        <w:t>подписывается ответственным исполнителем КСП и согласовывается</w:t>
      </w:r>
      <w:proofErr w:type="gramEnd"/>
      <w:r w:rsidRPr="009954E2">
        <w:rPr>
          <w:rFonts w:eastAsia="Times New Roman"/>
          <w:sz w:val="24"/>
          <w:szCs w:val="24"/>
        </w:rPr>
        <w:t xml:space="preserve"> председателем КСП, после чего один экземпляр программы направляется в КСО почтой и/или в электронном виде (отсканированная копия – при необходимости) или по факсу для </w:t>
      </w:r>
      <w:r w:rsidRPr="009954E2">
        <w:rPr>
          <w:rFonts w:eastAsia="Times New Roman"/>
          <w:color w:val="000000"/>
          <w:spacing w:val="-5"/>
          <w:sz w:val="24"/>
          <w:szCs w:val="24"/>
        </w:rPr>
        <w:t>подготовки распорядительного документа о проведении совместного мероприятия и/или утверждения программы совместного мероприятия.</w:t>
      </w:r>
    </w:p>
    <w:p w14:paraId="22969D31" w14:textId="695E0B07" w:rsidR="00B96C59" w:rsidRPr="009954E2" w:rsidRDefault="00687861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7.</w:t>
      </w:r>
      <w:r w:rsidR="00E5257E" w:rsidRPr="009954E2">
        <w:rPr>
          <w:rFonts w:eastAsia="Times New Roman"/>
          <w:bCs/>
          <w:sz w:val="24"/>
          <w:szCs w:val="24"/>
        </w:rPr>
        <w:t>3</w:t>
      </w:r>
      <w:r w:rsidRPr="009954E2">
        <w:rPr>
          <w:rFonts w:eastAsia="Times New Roman"/>
          <w:bCs/>
          <w:sz w:val="24"/>
          <w:szCs w:val="24"/>
        </w:rPr>
        <w:t xml:space="preserve">. </w:t>
      </w:r>
      <w:r w:rsidR="00CD402A" w:rsidRPr="009954E2">
        <w:rPr>
          <w:rFonts w:eastAsia="Times New Roman"/>
          <w:bCs/>
          <w:sz w:val="24"/>
          <w:szCs w:val="24"/>
        </w:rPr>
        <w:t>Согласованная п</w:t>
      </w:r>
      <w:r w:rsidR="000E4E3D" w:rsidRPr="009954E2">
        <w:rPr>
          <w:rFonts w:eastAsia="Times New Roman"/>
          <w:bCs/>
          <w:sz w:val="24"/>
          <w:szCs w:val="24"/>
        </w:rPr>
        <w:t>рограмма</w:t>
      </w:r>
      <w:r w:rsidR="008C4DC9" w:rsidRPr="009954E2">
        <w:rPr>
          <w:rFonts w:eastAsia="Times New Roman"/>
          <w:bCs/>
          <w:sz w:val="24"/>
          <w:szCs w:val="24"/>
        </w:rPr>
        <w:t xml:space="preserve"> </w:t>
      </w:r>
      <w:r w:rsidRPr="009954E2">
        <w:rPr>
          <w:rFonts w:eastAsia="Times New Roman"/>
          <w:bCs/>
          <w:sz w:val="24"/>
          <w:szCs w:val="24"/>
        </w:rPr>
        <w:t>совместного мероприятия</w:t>
      </w:r>
      <w:r w:rsidR="000E4E3D" w:rsidRPr="009954E2">
        <w:rPr>
          <w:rFonts w:eastAsia="Times New Roman"/>
          <w:bCs/>
          <w:sz w:val="24"/>
          <w:szCs w:val="24"/>
        </w:rPr>
        <w:t xml:space="preserve"> утверждается </w:t>
      </w:r>
      <w:r w:rsidR="008751E9" w:rsidRPr="009954E2">
        <w:rPr>
          <w:rFonts w:eastAsia="Times New Roman"/>
          <w:bCs/>
          <w:sz w:val="24"/>
          <w:szCs w:val="24"/>
        </w:rPr>
        <w:t xml:space="preserve">КСП </w:t>
      </w:r>
      <w:r w:rsidR="000E4E3D" w:rsidRPr="009954E2">
        <w:rPr>
          <w:rFonts w:eastAsia="Times New Roman"/>
          <w:bCs/>
          <w:sz w:val="24"/>
          <w:szCs w:val="24"/>
        </w:rPr>
        <w:t xml:space="preserve">приказом председателя </w:t>
      </w:r>
      <w:r w:rsidR="000E4E3D" w:rsidRPr="009954E2">
        <w:rPr>
          <w:rFonts w:eastAsia="Times New Roman"/>
          <w:sz w:val="24"/>
          <w:szCs w:val="24"/>
        </w:rPr>
        <w:t>о проведении совместного мероприятия</w:t>
      </w:r>
      <w:r w:rsidR="008751E9" w:rsidRPr="009954E2">
        <w:rPr>
          <w:rFonts w:eastAsia="Times New Roman"/>
          <w:sz w:val="24"/>
          <w:szCs w:val="24"/>
        </w:rPr>
        <w:t xml:space="preserve">, </w:t>
      </w:r>
      <w:r w:rsidR="00E22B6D" w:rsidRPr="009954E2">
        <w:rPr>
          <w:rFonts w:eastAsia="Times New Roman"/>
          <w:sz w:val="24"/>
          <w:szCs w:val="24"/>
        </w:rPr>
        <w:t xml:space="preserve">КСО </w:t>
      </w:r>
      <w:r w:rsidR="00487049" w:rsidRPr="009954E2">
        <w:rPr>
          <w:rFonts w:eastAsia="Times New Roman"/>
          <w:sz w:val="24"/>
          <w:szCs w:val="24"/>
        </w:rPr>
        <w:t xml:space="preserve">- </w:t>
      </w:r>
      <w:r w:rsidR="008751E9" w:rsidRPr="009954E2">
        <w:rPr>
          <w:rFonts w:eastAsia="Times New Roman"/>
          <w:sz w:val="24"/>
          <w:szCs w:val="24"/>
        </w:rPr>
        <w:t>распорядительным документо</w:t>
      </w:r>
      <w:r w:rsidR="00487049" w:rsidRPr="009954E2">
        <w:rPr>
          <w:rFonts w:eastAsia="Times New Roman"/>
          <w:sz w:val="24"/>
          <w:szCs w:val="24"/>
        </w:rPr>
        <w:t>м</w:t>
      </w:r>
      <w:r w:rsidR="008751E9" w:rsidRPr="009954E2">
        <w:rPr>
          <w:rFonts w:eastAsia="Times New Roman"/>
          <w:sz w:val="24"/>
          <w:szCs w:val="24"/>
        </w:rPr>
        <w:t xml:space="preserve"> </w:t>
      </w:r>
      <w:r w:rsidR="00E22B6D" w:rsidRPr="009954E2">
        <w:rPr>
          <w:rFonts w:eastAsia="Times New Roman"/>
          <w:sz w:val="24"/>
          <w:szCs w:val="24"/>
        </w:rPr>
        <w:t xml:space="preserve">в порядке, установленном </w:t>
      </w:r>
      <w:r w:rsidR="008751E9" w:rsidRPr="009954E2">
        <w:rPr>
          <w:rFonts w:eastAsia="Times New Roman"/>
          <w:sz w:val="24"/>
          <w:szCs w:val="24"/>
        </w:rPr>
        <w:t>документами, регламентирующими деятельность</w:t>
      </w:r>
      <w:r w:rsidR="00E22B6D" w:rsidRPr="009954E2">
        <w:rPr>
          <w:rFonts w:eastAsia="Times New Roman"/>
          <w:sz w:val="24"/>
          <w:szCs w:val="24"/>
        </w:rPr>
        <w:t xml:space="preserve"> КСО.</w:t>
      </w:r>
    </w:p>
    <w:p w14:paraId="239CE64C" w14:textId="25D238B5" w:rsidR="001D7C9D" w:rsidRPr="009954E2" w:rsidRDefault="008751E9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7.</w:t>
      </w:r>
      <w:r w:rsidR="00487049" w:rsidRPr="009954E2">
        <w:rPr>
          <w:rFonts w:eastAsia="Times New Roman"/>
          <w:sz w:val="24"/>
          <w:szCs w:val="24"/>
        </w:rPr>
        <w:t>4</w:t>
      </w:r>
      <w:r w:rsidRPr="009954E2">
        <w:rPr>
          <w:rFonts w:eastAsia="Times New Roman"/>
          <w:sz w:val="24"/>
          <w:szCs w:val="24"/>
        </w:rPr>
        <w:t>. Проект рабочего плана проведения совместного мероприятия готовится ответственным исполнителем КСП</w:t>
      </w:r>
      <w:r w:rsidR="003E7124" w:rsidRPr="009954E2">
        <w:rPr>
          <w:rFonts w:eastAsia="Times New Roman"/>
          <w:bCs/>
          <w:sz w:val="24"/>
          <w:szCs w:val="24"/>
        </w:rPr>
        <w:t xml:space="preserve"> </w:t>
      </w:r>
      <w:r w:rsidR="00E5257E" w:rsidRPr="009954E2">
        <w:rPr>
          <w:rFonts w:eastAsia="Times New Roman"/>
          <w:bCs/>
          <w:sz w:val="24"/>
          <w:szCs w:val="24"/>
        </w:rPr>
        <w:t>совместно с ответственным исполнителем КСО.</w:t>
      </w:r>
    </w:p>
    <w:p w14:paraId="4008E590" w14:textId="553BC2E8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Проект рабочего плана проведения совместного мероприятия должен содержать следующую информацию:</w:t>
      </w:r>
    </w:p>
    <w:p w14:paraId="305B8A53" w14:textId="77777777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 наименование совместного мероприятия;</w:t>
      </w:r>
    </w:p>
    <w:p w14:paraId="42D650CB" w14:textId="77777777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 объекты мероприятия, на которых планируется проведения совместного мероприятия;</w:t>
      </w:r>
    </w:p>
    <w:p w14:paraId="32E64FE4" w14:textId="77777777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 вопросы по каждому объекту, на которые необходимо дать ответ при проведении совместного мероприятия;</w:t>
      </w:r>
    </w:p>
    <w:p w14:paraId="4893B6FE" w14:textId="77777777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lastRenderedPageBreak/>
        <w:t>- содержание работ, перечень процедур, которые необходимо осуществить для ответа на поставленные вопросы;</w:t>
      </w:r>
    </w:p>
    <w:p w14:paraId="65E00DF4" w14:textId="77777777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 лица, ответственные за исполнение рабочего плана по конкретным вопросам;</w:t>
      </w:r>
    </w:p>
    <w:p w14:paraId="5F84481E" w14:textId="77777777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 сроки исполнения работ и необходимых процедур;</w:t>
      </w:r>
    </w:p>
    <w:p w14:paraId="70CF981D" w14:textId="77777777" w:rsidR="001D7C9D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- иные вопросы, необходимые для реализации программы совместного мероприятия.</w:t>
      </w:r>
    </w:p>
    <w:p w14:paraId="213C9AA8" w14:textId="61244586" w:rsidR="00487049" w:rsidRPr="009954E2" w:rsidRDefault="00487049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Примерная форма рабочего плана проведения совместного мероприятия приведена в </w:t>
      </w:r>
      <w:proofErr w:type="gramStart"/>
      <w:r w:rsidRPr="009954E2">
        <w:rPr>
          <w:rFonts w:eastAsia="Times New Roman"/>
          <w:sz w:val="24"/>
          <w:szCs w:val="24"/>
        </w:rPr>
        <w:t>приложении</w:t>
      </w:r>
      <w:proofErr w:type="gramEnd"/>
      <w:r w:rsidRPr="009954E2">
        <w:rPr>
          <w:rFonts w:eastAsia="Times New Roman"/>
          <w:sz w:val="24"/>
          <w:szCs w:val="24"/>
        </w:rPr>
        <w:t xml:space="preserve"> №3 к настоящему Стандарту.</w:t>
      </w:r>
    </w:p>
    <w:p w14:paraId="3252B27A" w14:textId="424B268B" w:rsidR="00E5257E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7.</w:t>
      </w:r>
      <w:r w:rsidR="00487049" w:rsidRPr="009954E2">
        <w:rPr>
          <w:rFonts w:eastAsia="Times New Roman"/>
          <w:bCs/>
          <w:sz w:val="24"/>
          <w:szCs w:val="24"/>
        </w:rPr>
        <w:t>5</w:t>
      </w:r>
      <w:r w:rsidRPr="009954E2">
        <w:rPr>
          <w:rFonts w:eastAsia="Times New Roman"/>
          <w:bCs/>
          <w:sz w:val="24"/>
          <w:szCs w:val="24"/>
        </w:rPr>
        <w:t xml:space="preserve">. </w:t>
      </w:r>
      <w:r w:rsidR="00E5257E" w:rsidRPr="009954E2">
        <w:rPr>
          <w:rFonts w:eastAsia="Times New Roman"/>
          <w:bCs/>
          <w:sz w:val="24"/>
          <w:szCs w:val="24"/>
        </w:rPr>
        <w:t xml:space="preserve">Доработанный после согласительных процедур проект </w:t>
      </w:r>
      <w:r w:rsidR="00E5257E" w:rsidRPr="009954E2">
        <w:rPr>
          <w:rFonts w:eastAsia="Times New Roman"/>
          <w:sz w:val="24"/>
          <w:szCs w:val="24"/>
        </w:rPr>
        <w:t xml:space="preserve">рабочего плана проведения </w:t>
      </w:r>
      <w:r w:rsidR="00E5257E" w:rsidRPr="009954E2">
        <w:rPr>
          <w:rFonts w:eastAsia="Times New Roman"/>
          <w:color w:val="000000"/>
          <w:sz w:val="24"/>
          <w:szCs w:val="24"/>
        </w:rPr>
        <w:t xml:space="preserve">совместного мероприятия направляется в </w:t>
      </w:r>
      <w:r w:rsidR="00E5257E" w:rsidRPr="009954E2">
        <w:rPr>
          <w:rFonts w:eastAsia="Times New Roman"/>
          <w:bCs/>
          <w:sz w:val="24"/>
          <w:szCs w:val="24"/>
        </w:rPr>
        <w:t xml:space="preserve">электронном </w:t>
      </w:r>
      <w:proofErr w:type="gramStart"/>
      <w:r w:rsidR="00E5257E" w:rsidRPr="009954E2">
        <w:rPr>
          <w:rFonts w:eastAsia="Times New Roman"/>
          <w:bCs/>
          <w:sz w:val="24"/>
          <w:szCs w:val="24"/>
        </w:rPr>
        <w:t>виде</w:t>
      </w:r>
      <w:proofErr w:type="gramEnd"/>
      <w:r w:rsidR="00E5257E" w:rsidRPr="009954E2">
        <w:rPr>
          <w:rFonts w:eastAsia="Times New Roman"/>
          <w:bCs/>
          <w:sz w:val="24"/>
          <w:szCs w:val="24"/>
        </w:rPr>
        <w:t xml:space="preserve"> (документ </w:t>
      </w:r>
      <w:r w:rsidR="00E5257E" w:rsidRPr="009954E2">
        <w:rPr>
          <w:rFonts w:eastAsia="Times New Roman"/>
          <w:bCs/>
          <w:sz w:val="24"/>
          <w:szCs w:val="24"/>
          <w:lang w:val="en-US"/>
        </w:rPr>
        <w:t>word</w:t>
      </w:r>
      <w:r w:rsidR="00E5257E" w:rsidRPr="009954E2">
        <w:rPr>
          <w:rFonts w:eastAsia="Times New Roman"/>
          <w:bCs/>
          <w:sz w:val="24"/>
          <w:szCs w:val="24"/>
        </w:rPr>
        <w:t>) в КСО для подписания работниками КСО, принимающими участие в совместном мероприятии, и согласования руководителем КСО.</w:t>
      </w:r>
    </w:p>
    <w:p w14:paraId="1EC51513" w14:textId="00FA1CA0" w:rsidR="001D7C9D" w:rsidRPr="009954E2" w:rsidRDefault="00E5257E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 xml:space="preserve">7.6. </w:t>
      </w:r>
      <w:r w:rsidR="001D7C9D" w:rsidRPr="009954E2">
        <w:rPr>
          <w:rFonts w:eastAsia="Times New Roman"/>
          <w:bCs/>
          <w:sz w:val="24"/>
          <w:szCs w:val="24"/>
        </w:rPr>
        <w:t xml:space="preserve">Подписанный КСО проект </w:t>
      </w:r>
      <w:r w:rsidR="001378A3" w:rsidRPr="009954E2">
        <w:rPr>
          <w:rFonts w:eastAsia="Times New Roman"/>
          <w:sz w:val="24"/>
          <w:szCs w:val="24"/>
        </w:rPr>
        <w:t xml:space="preserve">рабочего плана проведения </w:t>
      </w:r>
      <w:r w:rsidR="001D7C9D" w:rsidRPr="009954E2">
        <w:rPr>
          <w:rFonts w:eastAsia="Times New Roman"/>
          <w:sz w:val="24"/>
          <w:szCs w:val="24"/>
        </w:rPr>
        <w:t>совместного мероприятия направляется в КСП в электронном виде (отсканированная копия – при необходимости) и/или почтой в двух экземплярах.</w:t>
      </w:r>
    </w:p>
    <w:p w14:paraId="61488F41" w14:textId="7E5F8E31" w:rsidR="00E5257E" w:rsidRPr="009954E2" w:rsidRDefault="001D7C9D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 xml:space="preserve">Поступивший от КСО проект </w:t>
      </w:r>
      <w:r w:rsidR="003D0D9A" w:rsidRPr="009954E2">
        <w:rPr>
          <w:rFonts w:eastAsia="Times New Roman"/>
          <w:sz w:val="24"/>
          <w:szCs w:val="24"/>
        </w:rPr>
        <w:t xml:space="preserve">рабочего плана проведения </w:t>
      </w:r>
      <w:r w:rsidRPr="009954E2">
        <w:rPr>
          <w:rFonts w:eastAsia="Times New Roman"/>
          <w:sz w:val="24"/>
          <w:szCs w:val="24"/>
        </w:rPr>
        <w:t xml:space="preserve">совместного мероприятия подписывается </w:t>
      </w:r>
      <w:r w:rsidR="003D0D9A" w:rsidRPr="009954E2">
        <w:rPr>
          <w:rFonts w:eastAsia="Times New Roman"/>
          <w:sz w:val="24"/>
          <w:szCs w:val="24"/>
        </w:rPr>
        <w:t xml:space="preserve">работниками </w:t>
      </w:r>
      <w:r w:rsidRPr="009954E2">
        <w:rPr>
          <w:rFonts w:eastAsia="Times New Roman"/>
          <w:sz w:val="24"/>
          <w:szCs w:val="24"/>
        </w:rPr>
        <w:t>КСП</w:t>
      </w:r>
      <w:r w:rsidR="003D0D9A" w:rsidRPr="009954E2">
        <w:rPr>
          <w:rFonts w:eastAsia="Times New Roman"/>
          <w:sz w:val="24"/>
          <w:szCs w:val="24"/>
        </w:rPr>
        <w:t>, принимающими участие в совместном мероприятии,</w:t>
      </w:r>
      <w:r w:rsidRPr="009954E2">
        <w:rPr>
          <w:rFonts w:eastAsia="Times New Roman"/>
          <w:sz w:val="24"/>
          <w:szCs w:val="24"/>
        </w:rPr>
        <w:t xml:space="preserve"> </w:t>
      </w:r>
      <w:r w:rsidR="003D0D9A" w:rsidRPr="009954E2">
        <w:rPr>
          <w:rFonts w:eastAsia="Times New Roman"/>
          <w:sz w:val="24"/>
          <w:szCs w:val="24"/>
        </w:rPr>
        <w:t>утверждается</w:t>
      </w:r>
      <w:r w:rsidRPr="009954E2">
        <w:rPr>
          <w:rFonts w:eastAsia="Times New Roman"/>
          <w:sz w:val="24"/>
          <w:szCs w:val="24"/>
        </w:rPr>
        <w:t xml:space="preserve"> председателем КСП, после чего один экземпляр </w:t>
      </w:r>
      <w:r w:rsidR="003D0D9A" w:rsidRPr="009954E2">
        <w:rPr>
          <w:rFonts w:eastAsia="Times New Roman"/>
          <w:sz w:val="24"/>
          <w:szCs w:val="24"/>
        </w:rPr>
        <w:t>рабочего плана</w:t>
      </w:r>
      <w:r w:rsidRPr="009954E2">
        <w:rPr>
          <w:rFonts w:eastAsia="Times New Roman"/>
          <w:sz w:val="24"/>
          <w:szCs w:val="24"/>
        </w:rPr>
        <w:t xml:space="preserve"> направляется в КСО почтой и/или в электронном виде (отсканированная копия – при необходимости)</w:t>
      </w:r>
      <w:r w:rsidRPr="009954E2">
        <w:rPr>
          <w:rFonts w:eastAsia="Times New Roman"/>
          <w:color w:val="000000"/>
          <w:spacing w:val="-5"/>
          <w:sz w:val="24"/>
          <w:szCs w:val="24"/>
        </w:rPr>
        <w:t>.</w:t>
      </w:r>
    </w:p>
    <w:p w14:paraId="02A9E1B5" w14:textId="20574730" w:rsidR="00542401" w:rsidRPr="009954E2" w:rsidRDefault="00542401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7.7. </w:t>
      </w:r>
      <w:r w:rsidR="00BE260F" w:rsidRPr="009954E2">
        <w:rPr>
          <w:rFonts w:eastAsia="Times New Roman"/>
          <w:sz w:val="24"/>
          <w:szCs w:val="24"/>
        </w:rPr>
        <w:t>В целях подготовки к проведению совместного мероприятия каждая сторона вправе направлять запросы о предоставлении необходимой информации и документов. При этом направление запросов о предоставлении необходимой информации и документов должно быть согласовано сторонами для исключения их дублирования.</w:t>
      </w:r>
    </w:p>
    <w:p w14:paraId="1FC16A06" w14:textId="5CD4AC79" w:rsidR="008215BE" w:rsidRPr="009954E2" w:rsidRDefault="008215BE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pacing w:val="-5"/>
          <w:sz w:val="24"/>
          <w:szCs w:val="24"/>
        </w:rPr>
      </w:pPr>
      <w:r w:rsidRPr="009954E2">
        <w:rPr>
          <w:rFonts w:eastAsia="Times New Roman"/>
          <w:color w:val="000000"/>
          <w:spacing w:val="-5"/>
          <w:sz w:val="24"/>
          <w:szCs w:val="24"/>
        </w:rPr>
        <w:t xml:space="preserve">7.8. </w:t>
      </w:r>
      <w:proofErr w:type="gramStart"/>
      <w:r w:rsidR="00340B20" w:rsidRPr="009954E2">
        <w:rPr>
          <w:rFonts w:eastAsia="Times New Roman"/>
          <w:sz w:val="24"/>
          <w:szCs w:val="24"/>
        </w:rPr>
        <w:t xml:space="preserve">Проведение </w:t>
      </w:r>
      <w:r w:rsidR="00340B20" w:rsidRPr="009954E2">
        <w:rPr>
          <w:rFonts w:eastAsia="Times New Roman"/>
          <w:color w:val="000000"/>
          <w:spacing w:val="10"/>
          <w:sz w:val="24"/>
          <w:szCs w:val="24"/>
        </w:rPr>
        <w:t xml:space="preserve">совместного мероприятия осуществляется в соответствии с общими положениями и требованиями к проведению контрольных или экспертно-аналитических мероприятий, определенными Регламентом, </w:t>
      </w:r>
      <w:r w:rsidR="00340B20" w:rsidRPr="009954E2">
        <w:rPr>
          <w:rFonts w:eastAsia="Times New Roman"/>
          <w:color w:val="000000"/>
          <w:spacing w:val="1"/>
          <w:sz w:val="24"/>
          <w:szCs w:val="24"/>
        </w:rPr>
        <w:t>стандартами внешнего государственного финансового контроля КСП «Общие правила проведения контрольного мероприятия» или</w:t>
      </w:r>
      <w:r w:rsidR="00340B20" w:rsidRPr="009954E2">
        <w:rPr>
          <w:rFonts w:eastAsia="Times New Roman"/>
          <w:iCs/>
          <w:color w:val="000000"/>
          <w:spacing w:val="1"/>
          <w:sz w:val="24"/>
          <w:szCs w:val="24"/>
        </w:rPr>
        <w:t xml:space="preserve"> «Общие правила проведения экспертно-аналитического мероприятия»</w:t>
      </w:r>
      <w:r w:rsidR="00340B20" w:rsidRPr="009954E2">
        <w:rPr>
          <w:rFonts w:eastAsia="Times New Roman"/>
          <w:color w:val="000000"/>
          <w:sz w:val="24"/>
          <w:szCs w:val="24"/>
        </w:rPr>
        <w:t>.</w:t>
      </w:r>
      <w:proofErr w:type="gramEnd"/>
    </w:p>
    <w:p w14:paraId="3307CE09" w14:textId="0D14361C" w:rsidR="00C108D8" w:rsidRPr="009954E2" w:rsidRDefault="00340B20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7.9.</w:t>
      </w:r>
      <w:r w:rsidR="00C108D8" w:rsidRPr="009954E2">
        <w:rPr>
          <w:rFonts w:eastAsia="Times New Roman"/>
          <w:color w:val="000000"/>
          <w:sz w:val="24"/>
          <w:szCs w:val="24"/>
        </w:rPr>
        <w:t xml:space="preserve"> Проведение проверки, ревизии и обследования конкретного объекта контроля осуществляется </w:t>
      </w:r>
      <w:r w:rsidR="00C108D8" w:rsidRPr="009954E2">
        <w:rPr>
          <w:rFonts w:eastAsia="Times New Roman"/>
          <w:sz w:val="24"/>
          <w:szCs w:val="24"/>
        </w:rPr>
        <w:t>работниками  КСО и КСП или проверяющими группами, в состав которых входит работник/работники КСП (рекомендуется), в составе и в порядке, определенном программой совместного мероприятия и рабочим планом проведения совместного мероприятия</w:t>
      </w:r>
      <w:r w:rsidR="00C108D8" w:rsidRPr="009954E2">
        <w:rPr>
          <w:rFonts w:eastAsia="Times New Roman"/>
          <w:color w:val="000000"/>
          <w:sz w:val="24"/>
          <w:szCs w:val="24"/>
        </w:rPr>
        <w:t>.</w:t>
      </w:r>
    </w:p>
    <w:p w14:paraId="4D77EEE2" w14:textId="77777777" w:rsidR="00C108D8" w:rsidRPr="009954E2" w:rsidRDefault="00C108D8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z w:val="24"/>
          <w:szCs w:val="24"/>
        </w:rPr>
      </w:pPr>
      <w:r w:rsidRPr="009954E2">
        <w:rPr>
          <w:rFonts w:eastAsia="Times New Roman"/>
          <w:color w:val="000000"/>
          <w:sz w:val="24"/>
          <w:szCs w:val="24"/>
        </w:rPr>
        <w:t>Подготовка уведомления о проведении проверки, ревизии или обследования конкретного объекта контроля, удостоверения на право проведения контрольного мероприятия готовится сторонами самостоятельно  в рамках полномочий и в соответствии с документами, регламентирующими их деятельность.</w:t>
      </w:r>
    </w:p>
    <w:p w14:paraId="7E52A662" w14:textId="6E7B13BE" w:rsidR="00C108D8" w:rsidRPr="009954E2" w:rsidRDefault="00C108D8" w:rsidP="009954E2">
      <w:pPr>
        <w:shd w:val="clear" w:color="auto" w:fill="FFFFFF"/>
        <w:tabs>
          <w:tab w:val="num" w:pos="0"/>
        </w:tabs>
        <w:spacing w:line="288" w:lineRule="auto"/>
        <w:rPr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>7.10.</w:t>
      </w:r>
      <w:r w:rsidRPr="009954E2">
        <w:rPr>
          <w:snapToGrid w:val="0"/>
          <w:sz w:val="24"/>
          <w:szCs w:val="24"/>
        </w:rPr>
        <w:t xml:space="preserve"> После завершения необходимых действий на объекте контроля, работниками (</w:t>
      </w:r>
      <w:r w:rsidRPr="009954E2">
        <w:rPr>
          <w:sz w:val="24"/>
          <w:szCs w:val="24"/>
        </w:rPr>
        <w:t xml:space="preserve">членами проверяющей группы) составляется акт по результатам совместного контрольного мероприятия. Акт подписывается всеми лицами, участвующими в </w:t>
      </w:r>
      <w:proofErr w:type="gramStart"/>
      <w:r w:rsidRPr="009954E2">
        <w:rPr>
          <w:sz w:val="24"/>
          <w:szCs w:val="24"/>
        </w:rPr>
        <w:t>мероприятии</w:t>
      </w:r>
      <w:proofErr w:type="gramEnd"/>
      <w:r w:rsidRPr="009954E2">
        <w:rPr>
          <w:sz w:val="24"/>
          <w:szCs w:val="24"/>
        </w:rPr>
        <w:t xml:space="preserve"> на данном объекте, в трех экземплярах и направляется на объект контроля для ознакомления и подписания. Первый экземпляр остается на объекте контроля, второй по возвращении приобщается к материалам КСП, а третий передается к КСО.</w:t>
      </w:r>
    </w:p>
    <w:p w14:paraId="43C5F8C9" w14:textId="77777777" w:rsidR="00C108D8" w:rsidRPr="009954E2" w:rsidRDefault="00C108D8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z w:val="24"/>
          <w:szCs w:val="24"/>
        </w:rPr>
      </w:pPr>
      <w:r w:rsidRPr="009954E2">
        <w:rPr>
          <w:rFonts w:eastAsia="Times New Roman"/>
          <w:color w:val="000000"/>
          <w:sz w:val="24"/>
          <w:szCs w:val="24"/>
        </w:rPr>
        <w:t>В случае территориальной удаленности объекта контроля от КСП акт подписывается работниками (</w:t>
      </w:r>
      <w:r w:rsidRPr="009954E2">
        <w:rPr>
          <w:sz w:val="24"/>
          <w:szCs w:val="24"/>
        </w:rPr>
        <w:t xml:space="preserve">членами проверяющей группы) КСП, участвующими в мероприятии на </w:t>
      </w:r>
      <w:r w:rsidRPr="009954E2">
        <w:rPr>
          <w:sz w:val="24"/>
          <w:szCs w:val="24"/>
        </w:rPr>
        <w:lastRenderedPageBreak/>
        <w:t>данном объекте, и в трех экземплярах направляется в КСО муниципального образования, на территории которого находится объект контроля, для подписания и передачи объекту контроля.</w:t>
      </w:r>
    </w:p>
    <w:p w14:paraId="59DAC0C3" w14:textId="60444A8B" w:rsidR="00977354" w:rsidRPr="009954E2" w:rsidRDefault="00B50B11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z w:val="24"/>
          <w:szCs w:val="24"/>
        </w:rPr>
      </w:pPr>
      <w:r w:rsidRPr="009954E2">
        <w:rPr>
          <w:rFonts w:eastAsia="Times New Roman"/>
          <w:color w:val="000000"/>
          <w:sz w:val="24"/>
          <w:szCs w:val="24"/>
        </w:rPr>
        <w:t>7.1</w:t>
      </w:r>
      <w:r w:rsidR="00C108D8" w:rsidRPr="009954E2">
        <w:rPr>
          <w:rFonts w:eastAsia="Times New Roman"/>
          <w:color w:val="000000"/>
          <w:sz w:val="24"/>
          <w:szCs w:val="24"/>
        </w:rPr>
        <w:t>1</w:t>
      </w:r>
      <w:r w:rsidRPr="009954E2">
        <w:rPr>
          <w:rFonts w:eastAsia="Times New Roman"/>
          <w:color w:val="000000"/>
          <w:sz w:val="24"/>
          <w:szCs w:val="24"/>
        </w:rPr>
        <w:t>. Подготовка представлений и предписаний по результатам совместного мероприятия на объекте контроля осуществляется сторонами в рамках полномочий и в соответствии с документами, регламентирующими их деятельность.</w:t>
      </w:r>
    </w:p>
    <w:p w14:paraId="603944CF" w14:textId="02B145DB" w:rsidR="002E5EA7" w:rsidRPr="009954E2" w:rsidRDefault="002E5EA7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z w:val="24"/>
          <w:szCs w:val="24"/>
        </w:rPr>
      </w:pPr>
      <w:r w:rsidRPr="009954E2">
        <w:rPr>
          <w:rFonts w:eastAsia="Times New Roman"/>
          <w:color w:val="000000"/>
          <w:sz w:val="24"/>
          <w:szCs w:val="24"/>
        </w:rPr>
        <w:t>7.1</w:t>
      </w:r>
      <w:r w:rsidR="00C108D8" w:rsidRPr="009954E2">
        <w:rPr>
          <w:rFonts w:eastAsia="Times New Roman"/>
          <w:color w:val="000000"/>
          <w:sz w:val="24"/>
          <w:szCs w:val="24"/>
        </w:rPr>
        <w:t>2</w:t>
      </w:r>
      <w:r w:rsidRPr="009954E2">
        <w:rPr>
          <w:rFonts w:eastAsia="Times New Roman"/>
          <w:color w:val="000000"/>
          <w:sz w:val="24"/>
          <w:szCs w:val="24"/>
        </w:rPr>
        <w:t xml:space="preserve">. Экземпляр каждого документа, составляемого в ходе совместного </w:t>
      </w:r>
      <w:r w:rsidR="00EB01BE" w:rsidRPr="009954E2">
        <w:rPr>
          <w:rFonts w:eastAsia="Times New Roman"/>
          <w:color w:val="000000"/>
          <w:sz w:val="24"/>
          <w:szCs w:val="24"/>
        </w:rPr>
        <w:t xml:space="preserve">контрольного </w:t>
      </w:r>
      <w:r w:rsidRPr="009954E2">
        <w:rPr>
          <w:rFonts w:eastAsia="Times New Roman"/>
          <w:color w:val="000000"/>
          <w:sz w:val="24"/>
          <w:szCs w:val="24"/>
        </w:rPr>
        <w:t>мероприятия, должен находит</w:t>
      </w:r>
      <w:r w:rsidR="00EB01BE" w:rsidRPr="009954E2">
        <w:rPr>
          <w:rFonts w:eastAsia="Times New Roman"/>
          <w:color w:val="000000"/>
          <w:sz w:val="24"/>
          <w:szCs w:val="24"/>
        </w:rPr>
        <w:t>ь</w:t>
      </w:r>
      <w:r w:rsidRPr="009954E2">
        <w:rPr>
          <w:rFonts w:eastAsia="Times New Roman"/>
          <w:color w:val="000000"/>
          <w:sz w:val="24"/>
          <w:szCs w:val="24"/>
        </w:rPr>
        <w:t xml:space="preserve">ся у ответственного исполнителя КСП </w:t>
      </w:r>
      <w:r w:rsidR="00EB01BE" w:rsidRPr="009954E2">
        <w:rPr>
          <w:rFonts w:eastAsia="Times New Roman"/>
          <w:color w:val="000000"/>
          <w:sz w:val="24"/>
          <w:szCs w:val="24"/>
        </w:rPr>
        <w:t xml:space="preserve">для </w:t>
      </w:r>
      <w:r w:rsidR="002B2D68">
        <w:rPr>
          <w:rFonts w:eastAsia="Times New Roman"/>
          <w:color w:val="000000"/>
          <w:sz w:val="24"/>
          <w:szCs w:val="24"/>
        </w:rPr>
        <w:t xml:space="preserve">полного и объективного </w:t>
      </w:r>
      <w:r w:rsidR="00EB01BE" w:rsidRPr="009954E2">
        <w:rPr>
          <w:rFonts w:eastAsia="Times New Roman"/>
          <w:color w:val="000000"/>
          <w:sz w:val="24"/>
          <w:szCs w:val="24"/>
        </w:rPr>
        <w:t>составления отчета о результатах совместного контрольного мероприятия.</w:t>
      </w:r>
    </w:p>
    <w:p w14:paraId="3821E3C3" w14:textId="23107AEC" w:rsidR="00977354" w:rsidRPr="009954E2" w:rsidRDefault="00752D6C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color w:val="000000"/>
          <w:sz w:val="24"/>
          <w:szCs w:val="24"/>
        </w:rPr>
      </w:pPr>
      <w:r w:rsidRPr="009954E2">
        <w:rPr>
          <w:rFonts w:eastAsia="Times New Roman"/>
          <w:color w:val="000000"/>
          <w:sz w:val="24"/>
          <w:szCs w:val="24"/>
        </w:rPr>
        <w:t>7.1</w:t>
      </w:r>
      <w:r w:rsidR="00C108D8" w:rsidRPr="009954E2">
        <w:rPr>
          <w:rFonts w:eastAsia="Times New Roman"/>
          <w:color w:val="000000"/>
          <w:sz w:val="24"/>
          <w:szCs w:val="24"/>
        </w:rPr>
        <w:t>3</w:t>
      </w:r>
      <w:r w:rsidRPr="009954E2">
        <w:rPr>
          <w:rFonts w:eastAsia="Times New Roman"/>
          <w:color w:val="000000"/>
          <w:sz w:val="24"/>
          <w:szCs w:val="24"/>
        </w:rPr>
        <w:t xml:space="preserve">. </w:t>
      </w:r>
      <w:r w:rsidR="002E5EA7" w:rsidRPr="009954E2">
        <w:rPr>
          <w:sz w:val="24"/>
          <w:szCs w:val="24"/>
        </w:rPr>
        <w:t>В ходе проведения совместного экспертно-аналитического мероприятия осуществляется анализ и исследование фактических данных и информации по предмету мероприятия, полученных в ходе подготовки и проведения совместного экспертно-аналитического мероприятия и зафиксированных в его рабочей документации.</w:t>
      </w:r>
    </w:p>
    <w:p w14:paraId="1AAD02D8" w14:textId="4D126667" w:rsidR="00BB0AE7" w:rsidRPr="009954E2" w:rsidRDefault="000A5DB7" w:rsidP="009954E2">
      <w:pPr>
        <w:widowControl w:val="0"/>
        <w:tabs>
          <w:tab w:val="num" w:pos="0"/>
        </w:tabs>
        <w:spacing w:line="288" w:lineRule="auto"/>
        <w:rPr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 xml:space="preserve">В рамках совместного экспертно-аналитического мероприятия </w:t>
      </w:r>
      <w:r w:rsidR="00BB0AE7" w:rsidRPr="009954E2">
        <w:rPr>
          <w:sz w:val="24"/>
          <w:szCs w:val="24"/>
        </w:rPr>
        <w:t xml:space="preserve">в зависимости от содержания программы </w:t>
      </w:r>
      <w:r w:rsidR="002E5EA7" w:rsidRPr="009954E2">
        <w:rPr>
          <w:sz w:val="24"/>
          <w:szCs w:val="24"/>
        </w:rPr>
        <w:t xml:space="preserve">совместного мероприятия </w:t>
      </w:r>
      <w:r w:rsidR="00BB0AE7" w:rsidRPr="009954E2">
        <w:rPr>
          <w:sz w:val="24"/>
          <w:szCs w:val="24"/>
        </w:rPr>
        <w:t xml:space="preserve">и рабочего плана </w:t>
      </w:r>
      <w:r w:rsidR="002E5EA7" w:rsidRPr="009954E2">
        <w:rPr>
          <w:sz w:val="24"/>
          <w:szCs w:val="24"/>
        </w:rPr>
        <w:t xml:space="preserve">проведения совместного мероприятия </w:t>
      </w:r>
      <w:r w:rsidR="00BB0AE7" w:rsidRPr="009954E2">
        <w:rPr>
          <w:sz w:val="24"/>
          <w:szCs w:val="24"/>
        </w:rPr>
        <w:t>могут подготавливаться следующие документы:</w:t>
      </w:r>
    </w:p>
    <w:p w14:paraId="57639DB2" w14:textId="77777777" w:rsidR="00BB0AE7" w:rsidRPr="009954E2" w:rsidRDefault="00BB0AE7" w:rsidP="009954E2">
      <w:pPr>
        <w:widowControl w:val="0"/>
        <w:tabs>
          <w:tab w:val="num" w:pos="0"/>
        </w:tabs>
        <w:spacing w:line="288" w:lineRule="auto"/>
        <w:rPr>
          <w:sz w:val="24"/>
          <w:szCs w:val="24"/>
        </w:rPr>
      </w:pPr>
      <w:r w:rsidRPr="009954E2">
        <w:rPr>
          <w:sz w:val="24"/>
          <w:szCs w:val="24"/>
        </w:rPr>
        <w:t>сводная аналитическая справка (записка), которая подписывается всеми участниками совместного мероприятия;</w:t>
      </w:r>
    </w:p>
    <w:p w14:paraId="2C30C7C8" w14:textId="6F17C55D" w:rsidR="00D925A8" w:rsidRPr="009954E2" w:rsidRDefault="00BB0AE7" w:rsidP="009954E2">
      <w:pPr>
        <w:widowControl w:val="0"/>
        <w:tabs>
          <w:tab w:val="num" w:pos="0"/>
        </w:tabs>
        <w:spacing w:line="288" w:lineRule="auto"/>
        <w:rPr>
          <w:sz w:val="24"/>
          <w:szCs w:val="24"/>
        </w:rPr>
      </w:pPr>
      <w:r w:rsidRPr="009954E2">
        <w:rPr>
          <w:sz w:val="24"/>
          <w:szCs w:val="24"/>
        </w:rPr>
        <w:t xml:space="preserve">аналитические справки (записки) каждой из </w:t>
      </w:r>
      <w:r w:rsidR="009B6D02" w:rsidRPr="009954E2">
        <w:rPr>
          <w:sz w:val="24"/>
          <w:szCs w:val="24"/>
        </w:rPr>
        <w:t>С</w:t>
      </w:r>
      <w:r w:rsidRPr="009954E2">
        <w:rPr>
          <w:sz w:val="24"/>
          <w:szCs w:val="24"/>
        </w:rPr>
        <w:t>торон</w:t>
      </w:r>
      <w:r w:rsidR="00D925A8" w:rsidRPr="009954E2">
        <w:rPr>
          <w:sz w:val="24"/>
          <w:szCs w:val="24"/>
        </w:rPr>
        <w:t>, которые подписываются работниками сторон, участвующими в их подготовке;</w:t>
      </w:r>
    </w:p>
    <w:p w14:paraId="73BA263B" w14:textId="5433BF28" w:rsidR="00BB0AE7" w:rsidRPr="009954E2" w:rsidRDefault="00D925A8" w:rsidP="009954E2">
      <w:pPr>
        <w:widowControl w:val="0"/>
        <w:tabs>
          <w:tab w:val="num" w:pos="0"/>
        </w:tabs>
        <w:spacing w:line="288" w:lineRule="auto"/>
        <w:rPr>
          <w:sz w:val="24"/>
          <w:szCs w:val="24"/>
        </w:rPr>
      </w:pPr>
      <w:r w:rsidRPr="009954E2">
        <w:rPr>
          <w:sz w:val="24"/>
          <w:szCs w:val="24"/>
        </w:rPr>
        <w:t xml:space="preserve">аналитические справки (записки) каждой </w:t>
      </w:r>
      <w:r w:rsidR="002E5EA7" w:rsidRPr="009954E2">
        <w:rPr>
          <w:sz w:val="24"/>
          <w:szCs w:val="24"/>
        </w:rPr>
        <w:t xml:space="preserve">проверяющей </w:t>
      </w:r>
      <w:r w:rsidR="00BB0AE7" w:rsidRPr="009954E2">
        <w:rPr>
          <w:sz w:val="24"/>
          <w:szCs w:val="24"/>
        </w:rPr>
        <w:t>групп</w:t>
      </w:r>
      <w:r w:rsidRPr="009954E2">
        <w:rPr>
          <w:sz w:val="24"/>
          <w:szCs w:val="24"/>
        </w:rPr>
        <w:t>ы</w:t>
      </w:r>
      <w:r w:rsidR="00BB0AE7" w:rsidRPr="009954E2">
        <w:rPr>
          <w:sz w:val="24"/>
          <w:szCs w:val="24"/>
        </w:rPr>
        <w:t>, либо по отдельным вопросам и направлениям</w:t>
      </w:r>
      <w:r w:rsidRPr="009954E2">
        <w:rPr>
          <w:sz w:val="24"/>
          <w:szCs w:val="24"/>
        </w:rPr>
        <w:t>, кот</w:t>
      </w:r>
      <w:r w:rsidR="009B6D02" w:rsidRPr="009954E2">
        <w:rPr>
          <w:sz w:val="24"/>
          <w:szCs w:val="24"/>
        </w:rPr>
        <w:t>орые подписываются работниками С</w:t>
      </w:r>
      <w:r w:rsidRPr="009954E2">
        <w:rPr>
          <w:sz w:val="24"/>
          <w:szCs w:val="24"/>
        </w:rPr>
        <w:t>торон, участвующими в их подготовке</w:t>
      </w:r>
      <w:r w:rsidR="00BB0AE7" w:rsidRPr="009954E2">
        <w:rPr>
          <w:sz w:val="24"/>
          <w:szCs w:val="24"/>
        </w:rPr>
        <w:t>.</w:t>
      </w:r>
    </w:p>
    <w:p w14:paraId="6182992B" w14:textId="31A5FA03" w:rsidR="00EB01BE" w:rsidRPr="009954E2" w:rsidRDefault="00EB01BE" w:rsidP="009954E2">
      <w:pPr>
        <w:widowControl w:val="0"/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sz w:val="24"/>
          <w:szCs w:val="24"/>
        </w:rPr>
        <w:t>7.1</w:t>
      </w:r>
      <w:r w:rsidR="00C108D8" w:rsidRPr="009954E2">
        <w:rPr>
          <w:sz w:val="24"/>
          <w:szCs w:val="24"/>
        </w:rPr>
        <w:t>4</w:t>
      </w:r>
      <w:r w:rsidRPr="009954E2">
        <w:rPr>
          <w:sz w:val="24"/>
          <w:szCs w:val="24"/>
        </w:rPr>
        <w:t xml:space="preserve">. </w:t>
      </w:r>
      <w:r w:rsidR="0011097E" w:rsidRPr="009954E2">
        <w:rPr>
          <w:sz w:val="24"/>
          <w:szCs w:val="24"/>
        </w:rPr>
        <w:t xml:space="preserve">Аналитические справки (записки), подготовленные работниками КСО, направляются в КСП в электронной форме (сканированная копия) </w:t>
      </w:r>
      <w:r w:rsidR="002B2D68">
        <w:rPr>
          <w:sz w:val="24"/>
          <w:szCs w:val="24"/>
        </w:rPr>
        <w:t>и</w:t>
      </w:r>
      <w:r w:rsidR="0011097E" w:rsidRPr="009954E2">
        <w:rPr>
          <w:sz w:val="24"/>
          <w:szCs w:val="24"/>
        </w:rPr>
        <w:t xml:space="preserve"> почтой.</w:t>
      </w:r>
    </w:p>
    <w:p w14:paraId="7FDB54CB" w14:textId="6F7FE715" w:rsidR="00765A3D" w:rsidRPr="009954E2" w:rsidRDefault="00EB01BE" w:rsidP="009954E2">
      <w:pPr>
        <w:widowControl w:val="0"/>
        <w:tabs>
          <w:tab w:val="num" w:pos="0"/>
        </w:tabs>
        <w:spacing w:line="288" w:lineRule="auto"/>
        <w:ind w:firstLine="0"/>
        <w:rPr>
          <w:rFonts w:eastAsia="Times New Roman"/>
          <w:snapToGrid w:val="0"/>
          <w:sz w:val="24"/>
          <w:szCs w:val="24"/>
        </w:rPr>
      </w:pPr>
      <w:r w:rsidRPr="009954E2">
        <w:rPr>
          <w:rFonts w:eastAsia="Times New Roman"/>
          <w:snapToGrid w:val="0"/>
          <w:sz w:val="24"/>
          <w:szCs w:val="24"/>
        </w:rPr>
        <w:tab/>
        <w:t>7.1</w:t>
      </w:r>
      <w:r w:rsidR="00C108D8" w:rsidRPr="009954E2">
        <w:rPr>
          <w:rFonts w:eastAsia="Times New Roman"/>
          <w:snapToGrid w:val="0"/>
          <w:sz w:val="24"/>
          <w:szCs w:val="24"/>
        </w:rPr>
        <w:t>5</w:t>
      </w:r>
      <w:r w:rsidRPr="009954E2">
        <w:rPr>
          <w:rFonts w:eastAsia="Times New Roman"/>
          <w:snapToGrid w:val="0"/>
          <w:sz w:val="24"/>
          <w:szCs w:val="24"/>
        </w:rPr>
        <w:t>. Порядок взаимодействия сторон (перечень мероприятий, рассматриваемые вопросы, сроки и т.п.) при проведении совместного экспертно-аналитического мероприятия оговаривается в программе совместного мероприятия.</w:t>
      </w:r>
    </w:p>
    <w:p w14:paraId="718002AE" w14:textId="4C89551E" w:rsidR="00EB01BE" w:rsidRPr="009954E2" w:rsidRDefault="00EB01BE" w:rsidP="009954E2">
      <w:pPr>
        <w:widowControl w:val="0"/>
        <w:tabs>
          <w:tab w:val="num" w:pos="0"/>
        </w:tabs>
        <w:spacing w:line="288" w:lineRule="auto"/>
        <w:ind w:firstLine="0"/>
        <w:rPr>
          <w:rFonts w:eastAsia="Times New Roman"/>
          <w:snapToGrid w:val="0"/>
          <w:sz w:val="24"/>
          <w:szCs w:val="24"/>
        </w:rPr>
      </w:pPr>
      <w:r w:rsidRPr="009954E2">
        <w:rPr>
          <w:rFonts w:eastAsia="Times New Roman"/>
          <w:snapToGrid w:val="0"/>
          <w:sz w:val="24"/>
          <w:szCs w:val="24"/>
        </w:rPr>
        <w:tab/>
        <w:t>7.1</w:t>
      </w:r>
      <w:r w:rsidR="00C108D8" w:rsidRPr="009954E2">
        <w:rPr>
          <w:rFonts w:eastAsia="Times New Roman"/>
          <w:snapToGrid w:val="0"/>
          <w:sz w:val="24"/>
          <w:szCs w:val="24"/>
        </w:rPr>
        <w:t>6</w:t>
      </w:r>
      <w:r w:rsidRPr="009954E2">
        <w:rPr>
          <w:rFonts w:eastAsia="Times New Roman"/>
          <w:snapToGrid w:val="0"/>
          <w:sz w:val="24"/>
          <w:szCs w:val="24"/>
        </w:rPr>
        <w:t xml:space="preserve">. </w:t>
      </w:r>
      <w:r w:rsidRPr="009954E2">
        <w:rPr>
          <w:rFonts w:eastAsia="Times New Roman"/>
          <w:color w:val="000000"/>
          <w:sz w:val="24"/>
          <w:szCs w:val="24"/>
        </w:rPr>
        <w:t xml:space="preserve">Экземпляр каждого документа, составляемого в ходе совместного </w:t>
      </w:r>
      <w:r w:rsidRPr="009954E2">
        <w:rPr>
          <w:rFonts w:eastAsia="Times New Roman"/>
          <w:snapToGrid w:val="0"/>
          <w:sz w:val="24"/>
          <w:szCs w:val="24"/>
        </w:rPr>
        <w:t xml:space="preserve">экспертно-аналитического </w:t>
      </w:r>
      <w:r w:rsidRPr="009954E2">
        <w:rPr>
          <w:rFonts w:eastAsia="Times New Roman"/>
          <w:color w:val="000000"/>
          <w:sz w:val="24"/>
          <w:szCs w:val="24"/>
        </w:rPr>
        <w:t xml:space="preserve">мероприятия, должен находиться у ответственного исполнителя КСП для составления </w:t>
      </w:r>
      <w:r w:rsidR="000244D8">
        <w:rPr>
          <w:rFonts w:eastAsia="Times New Roman"/>
          <w:color w:val="000000"/>
          <w:sz w:val="24"/>
          <w:szCs w:val="24"/>
        </w:rPr>
        <w:t xml:space="preserve">полного и объективного </w:t>
      </w:r>
      <w:r w:rsidRPr="009954E2">
        <w:rPr>
          <w:rFonts w:eastAsia="Times New Roman"/>
          <w:color w:val="000000"/>
          <w:sz w:val="24"/>
          <w:szCs w:val="24"/>
        </w:rPr>
        <w:t xml:space="preserve">отчета о результатах совместного </w:t>
      </w:r>
      <w:r w:rsidRPr="009954E2">
        <w:rPr>
          <w:rFonts w:eastAsia="Times New Roman"/>
          <w:snapToGrid w:val="0"/>
          <w:sz w:val="24"/>
          <w:szCs w:val="24"/>
        </w:rPr>
        <w:t xml:space="preserve">экспертно-аналитического </w:t>
      </w:r>
      <w:r w:rsidRPr="009954E2">
        <w:rPr>
          <w:rFonts w:eastAsia="Times New Roman"/>
          <w:color w:val="000000"/>
          <w:sz w:val="24"/>
          <w:szCs w:val="24"/>
        </w:rPr>
        <w:t>мероприятия.</w:t>
      </w:r>
    </w:p>
    <w:p w14:paraId="36870A64" w14:textId="4E88A4B2" w:rsidR="003B165C" w:rsidRPr="009954E2" w:rsidRDefault="002E1AC2" w:rsidP="009954E2">
      <w:pPr>
        <w:widowControl w:val="0"/>
        <w:tabs>
          <w:tab w:val="num" w:pos="0"/>
        </w:tabs>
        <w:spacing w:line="288" w:lineRule="auto"/>
        <w:ind w:firstLine="0"/>
        <w:rPr>
          <w:rFonts w:eastAsia="Times New Roman"/>
          <w:color w:val="000000"/>
          <w:spacing w:val="-5"/>
          <w:sz w:val="24"/>
          <w:szCs w:val="24"/>
        </w:rPr>
      </w:pPr>
      <w:r w:rsidRPr="009954E2">
        <w:rPr>
          <w:rFonts w:eastAsia="Times New Roman"/>
          <w:snapToGrid w:val="0"/>
          <w:sz w:val="24"/>
          <w:szCs w:val="24"/>
        </w:rPr>
        <w:tab/>
        <w:t>7.1</w:t>
      </w:r>
      <w:r w:rsidR="00C108D8" w:rsidRPr="009954E2">
        <w:rPr>
          <w:rFonts w:eastAsia="Times New Roman"/>
          <w:snapToGrid w:val="0"/>
          <w:sz w:val="24"/>
          <w:szCs w:val="24"/>
        </w:rPr>
        <w:t>7</w:t>
      </w:r>
      <w:r w:rsidRPr="009954E2">
        <w:rPr>
          <w:rFonts w:eastAsia="Times New Roman"/>
          <w:snapToGrid w:val="0"/>
          <w:sz w:val="24"/>
          <w:szCs w:val="24"/>
        </w:rPr>
        <w:t xml:space="preserve">. </w:t>
      </w:r>
      <w:r w:rsidR="003B165C" w:rsidRPr="009954E2">
        <w:rPr>
          <w:rFonts w:eastAsia="Times New Roman"/>
          <w:color w:val="000000"/>
          <w:spacing w:val="-5"/>
          <w:sz w:val="24"/>
          <w:szCs w:val="24"/>
        </w:rPr>
        <w:t xml:space="preserve">По результатам совместного мероприятия </w:t>
      </w:r>
      <w:r w:rsidR="00142586" w:rsidRPr="009954E2">
        <w:rPr>
          <w:rFonts w:eastAsia="Times New Roman"/>
          <w:color w:val="000000"/>
          <w:spacing w:val="-5"/>
          <w:sz w:val="24"/>
          <w:szCs w:val="24"/>
        </w:rPr>
        <w:t xml:space="preserve">руководителем мероприятия </w:t>
      </w:r>
      <w:r w:rsidR="000244D8">
        <w:rPr>
          <w:rFonts w:eastAsia="Times New Roman"/>
          <w:color w:val="000000"/>
          <w:spacing w:val="-5"/>
          <w:sz w:val="24"/>
          <w:szCs w:val="24"/>
        </w:rPr>
        <w:t xml:space="preserve">совместно с ответственным исполнителем КСО </w:t>
      </w:r>
      <w:r w:rsidR="003B165C" w:rsidRPr="009954E2">
        <w:rPr>
          <w:rFonts w:eastAsia="Times New Roman"/>
          <w:color w:val="000000"/>
          <w:spacing w:val="-5"/>
          <w:sz w:val="24"/>
          <w:szCs w:val="24"/>
        </w:rPr>
        <w:t>подготавливается</w:t>
      </w:r>
      <w:r w:rsidR="003B165C" w:rsidRPr="009954E2">
        <w:rPr>
          <w:rFonts w:eastAsia="Times New Roman"/>
          <w:iCs/>
          <w:color w:val="000000"/>
          <w:spacing w:val="-5"/>
          <w:sz w:val="24"/>
          <w:szCs w:val="24"/>
        </w:rPr>
        <w:t xml:space="preserve"> </w:t>
      </w:r>
      <w:r w:rsidRPr="009954E2">
        <w:rPr>
          <w:rFonts w:eastAsia="Times New Roman"/>
          <w:iCs/>
          <w:color w:val="000000"/>
          <w:spacing w:val="-5"/>
          <w:sz w:val="24"/>
          <w:szCs w:val="24"/>
        </w:rPr>
        <w:t xml:space="preserve">проект </w:t>
      </w:r>
      <w:r w:rsidR="003B165C" w:rsidRPr="009954E2">
        <w:rPr>
          <w:rFonts w:eastAsia="Times New Roman"/>
          <w:color w:val="000000"/>
          <w:spacing w:val="-5"/>
          <w:sz w:val="24"/>
          <w:szCs w:val="24"/>
        </w:rPr>
        <w:t>отчет</w:t>
      </w:r>
      <w:r w:rsidRPr="009954E2">
        <w:rPr>
          <w:rFonts w:eastAsia="Times New Roman"/>
          <w:color w:val="000000"/>
          <w:spacing w:val="-5"/>
          <w:sz w:val="24"/>
          <w:szCs w:val="24"/>
        </w:rPr>
        <w:t>а</w:t>
      </w:r>
      <w:r w:rsidR="003B165C" w:rsidRPr="009954E2">
        <w:rPr>
          <w:rFonts w:eastAsia="Times New Roman"/>
          <w:sz w:val="24"/>
          <w:szCs w:val="24"/>
        </w:rPr>
        <w:t xml:space="preserve"> о результатах проведенного</w:t>
      </w:r>
      <w:r w:rsidR="003B165C" w:rsidRPr="009954E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9954E2">
        <w:rPr>
          <w:rFonts w:eastAsia="Times New Roman"/>
          <w:color w:val="000000"/>
          <w:spacing w:val="-5"/>
          <w:sz w:val="24"/>
          <w:szCs w:val="24"/>
        </w:rPr>
        <w:t xml:space="preserve">совместного </w:t>
      </w:r>
      <w:r w:rsidR="003B165C" w:rsidRPr="009954E2">
        <w:rPr>
          <w:rFonts w:eastAsia="Times New Roman"/>
          <w:sz w:val="24"/>
          <w:szCs w:val="24"/>
        </w:rPr>
        <w:t xml:space="preserve">мероприятия в соответствии со </w:t>
      </w:r>
      <w:r w:rsidR="00C47E9F" w:rsidRPr="009954E2">
        <w:rPr>
          <w:rFonts w:eastAsia="Times New Roman"/>
          <w:sz w:val="24"/>
          <w:szCs w:val="24"/>
        </w:rPr>
        <w:t>стандартами внешнего государственного финансового контроля КСП «Общие правила проведения контрольного мероприятия» и</w:t>
      </w:r>
      <w:r w:rsidRPr="009954E2">
        <w:rPr>
          <w:rFonts w:eastAsia="Times New Roman"/>
          <w:sz w:val="24"/>
          <w:szCs w:val="24"/>
        </w:rPr>
        <w:t>ли</w:t>
      </w:r>
      <w:r w:rsidR="00C47E9F" w:rsidRPr="009954E2">
        <w:rPr>
          <w:rFonts w:eastAsia="Times New Roman"/>
          <w:iCs/>
          <w:sz w:val="24"/>
          <w:szCs w:val="24"/>
        </w:rPr>
        <w:t xml:space="preserve"> «Общие правила проведения экспертно-аналитического мероприятия»</w:t>
      </w:r>
      <w:r w:rsidR="003B165C" w:rsidRPr="009954E2">
        <w:rPr>
          <w:rFonts w:eastAsia="Times New Roman"/>
          <w:color w:val="000000"/>
          <w:spacing w:val="-5"/>
          <w:sz w:val="24"/>
          <w:szCs w:val="24"/>
        </w:rPr>
        <w:t>.</w:t>
      </w:r>
    </w:p>
    <w:p w14:paraId="75A67BD6" w14:textId="3F577A88" w:rsidR="003B165C" w:rsidRPr="009954E2" w:rsidRDefault="003B165C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iCs/>
          <w:color w:val="000000"/>
          <w:spacing w:val="-5"/>
          <w:sz w:val="24"/>
          <w:szCs w:val="24"/>
        </w:rPr>
      </w:pPr>
      <w:r w:rsidRPr="009954E2">
        <w:rPr>
          <w:rFonts w:eastAsia="Times New Roman"/>
          <w:color w:val="000000"/>
          <w:spacing w:val="-5"/>
          <w:sz w:val="24"/>
          <w:szCs w:val="24"/>
        </w:rPr>
        <w:t xml:space="preserve">Степень и форма участия </w:t>
      </w:r>
      <w:r w:rsidRPr="009954E2">
        <w:rPr>
          <w:rFonts w:eastAsia="Times New Roman"/>
          <w:sz w:val="24"/>
          <w:szCs w:val="24"/>
        </w:rPr>
        <w:t xml:space="preserve">представителей КСО в подготовке </w:t>
      </w:r>
      <w:r w:rsidR="002E1AC2" w:rsidRPr="009954E2">
        <w:rPr>
          <w:rFonts w:eastAsia="Times New Roman"/>
          <w:sz w:val="24"/>
          <w:szCs w:val="24"/>
        </w:rPr>
        <w:t xml:space="preserve">проекта </w:t>
      </w:r>
      <w:r w:rsidRPr="009954E2">
        <w:rPr>
          <w:rFonts w:eastAsia="Times New Roman"/>
          <w:sz w:val="24"/>
          <w:szCs w:val="24"/>
        </w:rPr>
        <w:t xml:space="preserve">отчета </w:t>
      </w:r>
      <w:r w:rsidR="002E1AC2" w:rsidRPr="009954E2">
        <w:rPr>
          <w:rFonts w:eastAsia="Times New Roman"/>
          <w:sz w:val="24"/>
          <w:szCs w:val="24"/>
        </w:rPr>
        <w:t>о</w:t>
      </w:r>
      <w:r w:rsidRPr="009954E2">
        <w:rPr>
          <w:rFonts w:eastAsia="Times New Roman"/>
          <w:sz w:val="24"/>
          <w:szCs w:val="24"/>
        </w:rPr>
        <w:t xml:space="preserve"> результата</w:t>
      </w:r>
      <w:r w:rsidR="002E1AC2" w:rsidRPr="009954E2">
        <w:rPr>
          <w:rFonts w:eastAsia="Times New Roman"/>
          <w:sz w:val="24"/>
          <w:szCs w:val="24"/>
        </w:rPr>
        <w:t>х</w:t>
      </w:r>
      <w:r w:rsidRPr="009954E2">
        <w:rPr>
          <w:rFonts w:eastAsia="Times New Roman"/>
          <w:sz w:val="24"/>
          <w:szCs w:val="24"/>
        </w:rPr>
        <w:t xml:space="preserve"> совместного мероприятия, согласовывается между </w:t>
      </w:r>
      <w:r w:rsidR="000244D8">
        <w:rPr>
          <w:rFonts w:eastAsia="Times New Roman"/>
          <w:sz w:val="24"/>
          <w:szCs w:val="24"/>
        </w:rPr>
        <w:t>с</w:t>
      </w:r>
      <w:r w:rsidRPr="009954E2">
        <w:rPr>
          <w:rFonts w:eastAsia="Times New Roman"/>
          <w:sz w:val="24"/>
          <w:szCs w:val="24"/>
        </w:rPr>
        <w:t>торонами, участвующими в его проведении</w:t>
      </w:r>
      <w:r w:rsidR="00524BE7" w:rsidRPr="009954E2">
        <w:rPr>
          <w:rFonts w:eastAsia="Times New Roman"/>
          <w:sz w:val="24"/>
          <w:szCs w:val="24"/>
        </w:rPr>
        <w:t xml:space="preserve">, и отражается в </w:t>
      </w:r>
      <w:r w:rsidR="00B96C59" w:rsidRPr="009954E2">
        <w:rPr>
          <w:rFonts w:eastAsia="Times New Roman"/>
          <w:iCs/>
          <w:color w:val="000000"/>
          <w:spacing w:val="-5"/>
          <w:sz w:val="24"/>
          <w:szCs w:val="24"/>
        </w:rPr>
        <w:t>программе</w:t>
      </w:r>
      <w:r w:rsidR="00760848" w:rsidRPr="009954E2">
        <w:rPr>
          <w:rFonts w:eastAsia="Times New Roman"/>
          <w:iCs/>
          <w:color w:val="000000"/>
          <w:spacing w:val="-5"/>
          <w:sz w:val="24"/>
          <w:szCs w:val="24"/>
        </w:rPr>
        <w:t xml:space="preserve"> </w:t>
      </w:r>
      <w:r w:rsidR="002E1AC2" w:rsidRPr="009954E2">
        <w:rPr>
          <w:rFonts w:eastAsia="Times New Roman"/>
          <w:iCs/>
          <w:color w:val="000000"/>
          <w:spacing w:val="-5"/>
          <w:sz w:val="24"/>
          <w:szCs w:val="24"/>
        </w:rPr>
        <w:t>совместного мероприятия</w:t>
      </w:r>
      <w:r w:rsidR="00B96C59" w:rsidRPr="009954E2">
        <w:rPr>
          <w:rFonts w:eastAsia="Times New Roman"/>
          <w:iCs/>
          <w:color w:val="000000"/>
          <w:spacing w:val="-5"/>
          <w:sz w:val="24"/>
          <w:szCs w:val="24"/>
        </w:rPr>
        <w:t>.</w:t>
      </w:r>
    </w:p>
    <w:p w14:paraId="5D7AEC0B" w14:textId="4AA29FA4" w:rsidR="009301B2" w:rsidRPr="009954E2" w:rsidRDefault="009301B2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color w:val="000000"/>
          <w:spacing w:val="-5"/>
          <w:sz w:val="24"/>
          <w:szCs w:val="24"/>
        </w:rPr>
        <w:t xml:space="preserve">7.18. </w:t>
      </w:r>
      <w:r w:rsidRPr="009954E2">
        <w:rPr>
          <w:rFonts w:eastAsia="Times New Roman"/>
          <w:bCs/>
          <w:sz w:val="24"/>
          <w:szCs w:val="24"/>
        </w:rPr>
        <w:t xml:space="preserve">Доработанный после согласительных процедур проект </w:t>
      </w:r>
      <w:r w:rsidRPr="009954E2">
        <w:rPr>
          <w:rFonts w:eastAsia="Times New Roman"/>
          <w:sz w:val="24"/>
          <w:szCs w:val="24"/>
        </w:rPr>
        <w:t xml:space="preserve">отчета о результатах </w:t>
      </w:r>
      <w:r w:rsidRPr="009954E2">
        <w:rPr>
          <w:rFonts w:eastAsia="Times New Roman"/>
          <w:color w:val="000000"/>
          <w:sz w:val="24"/>
          <w:szCs w:val="24"/>
        </w:rPr>
        <w:t xml:space="preserve">совместного мероприятия направляется в </w:t>
      </w:r>
      <w:r w:rsidRPr="009954E2">
        <w:rPr>
          <w:rFonts w:eastAsia="Times New Roman"/>
          <w:bCs/>
          <w:sz w:val="24"/>
          <w:szCs w:val="24"/>
        </w:rPr>
        <w:t xml:space="preserve">электронном виде (документ </w:t>
      </w:r>
      <w:r w:rsidRPr="009954E2">
        <w:rPr>
          <w:rFonts w:eastAsia="Times New Roman"/>
          <w:bCs/>
          <w:sz w:val="24"/>
          <w:szCs w:val="24"/>
          <w:lang w:val="en-US"/>
        </w:rPr>
        <w:t>word</w:t>
      </w:r>
      <w:r w:rsidRPr="009954E2">
        <w:rPr>
          <w:rFonts w:eastAsia="Times New Roman"/>
          <w:bCs/>
          <w:sz w:val="24"/>
          <w:szCs w:val="24"/>
        </w:rPr>
        <w:t>) в КСО для согласования руководителем КСО.</w:t>
      </w:r>
    </w:p>
    <w:p w14:paraId="4FBE5443" w14:textId="5BD321CE" w:rsidR="009301B2" w:rsidRPr="009954E2" w:rsidRDefault="009301B2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lastRenderedPageBreak/>
        <w:t xml:space="preserve">7.19. Подписанный КСО проект </w:t>
      </w:r>
      <w:r w:rsidRPr="009954E2">
        <w:rPr>
          <w:rFonts w:eastAsia="Times New Roman"/>
          <w:sz w:val="24"/>
          <w:szCs w:val="24"/>
        </w:rPr>
        <w:t>отчета о результатах совместного мероприятия направляется в КСП в электронном виде (отсканированная копия – при необходимости) и почтой в четырех экземплярах.</w:t>
      </w:r>
    </w:p>
    <w:p w14:paraId="689ED392" w14:textId="22BB1BEF" w:rsidR="00BD4AC0" w:rsidRPr="009954E2" w:rsidRDefault="00BD4AC0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7.20. Поступивший от КСО о</w:t>
      </w:r>
      <w:r w:rsidRPr="009954E2">
        <w:rPr>
          <w:rFonts w:eastAsia="Times New Roman"/>
          <w:sz w:val="24"/>
          <w:szCs w:val="24"/>
        </w:rPr>
        <w:t xml:space="preserve">тчет о результатах совместного экспертно-аналитического мероприятия подлежит рассмотрению на Коллегии КСП в порядке, </w:t>
      </w:r>
      <w:r w:rsidRPr="009954E2">
        <w:rPr>
          <w:rFonts w:eastAsia="Times New Roman"/>
          <w:color w:val="000000"/>
          <w:spacing w:val="-5"/>
          <w:sz w:val="24"/>
          <w:szCs w:val="24"/>
        </w:rPr>
        <w:t>установленном</w:t>
      </w:r>
      <w:r w:rsidRPr="009954E2">
        <w:rPr>
          <w:rFonts w:eastAsia="Times New Roman"/>
          <w:iCs/>
          <w:sz w:val="24"/>
          <w:szCs w:val="24"/>
        </w:rPr>
        <w:t xml:space="preserve"> </w:t>
      </w:r>
      <w:r w:rsidRPr="009954E2">
        <w:rPr>
          <w:rFonts w:eastAsia="Times New Roman"/>
          <w:sz w:val="24"/>
          <w:szCs w:val="24"/>
        </w:rPr>
        <w:t>Регламентом. В заседании Коллегии КСП при рассмотрении результатов совместного экспертно-аналитического мероприятия могут принимать участие руководители и/или аудиторы КСО, участвующие в экспертно-аналитическом мероприятии.</w:t>
      </w:r>
    </w:p>
    <w:p w14:paraId="53B36841" w14:textId="16C73773" w:rsidR="009301B2" w:rsidRPr="009954E2" w:rsidRDefault="00BD4AC0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7.21. О</w:t>
      </w:r>
      <w:r w:rsidRPr="009954E2">
        <w:rPr>
          <w:rFonts w:eastAsia="Times New Roman"/>
          <w:sz w:val="24"/>
          <w:szCs w:val="24"/>
        </w:rPr>
        <w:t xml:space="preserve">тчет о результатах </w:t>
      </w:r>
      <w:r w:rsidR="009301B2" w:rsidRPr="009954E2">
        <w:rPr>
          <w:rFonts w:eastAsia="Times New Roman"/>
          <w:sz w:val="24"/>
          <w:szCs w:val="24"/>
        </w:rPr>
        <w:t xml:space="preserve">совместного мероприятия </w:t>
      </w:r>
      <w:proofErr w:type="gramStart"/>
      <w:r w:rsidR="009301B2" w:rsidRPr="009954E2">
        <w:rPr>
          <w:rFonts w:eastAsia="Times New Roman"/>
          <w:sz w:val="24"/>
          <w:szCs w:val="24"/>
        </w:rPr>
        <w:t>подписывается ответственным исполнителем КСП и утверждается</w:t>
      </w:r>
      <w:proofErr w:type="gramEnd"/>
      <w:r w:rsidR="009301B2" w:rsidRPr="009954E2">
        <w:rPr>
          <w:rFonts w:eastAsia="Times New Roman"/>
          <w:sz w:val="24"/>
          <w:szCs w:val="24"/>
        </w:rPr>
        <w:t xml:space="preserve"> председателем КСП, после чего направляется:</w:t>
      </w:r>
    </w:p>
    <w:p w14:paraId="62044731" w14:textId="77777777" w:rsidR="009301B2" w:rsidRPr="009954E2" w:rsidRDefault="009301B2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- в Законодательную Думу Томской области;</w:t>
      </w:r>
    </w:p>
    <w:p w14:paraId="592C010F" w14:textId="77777777" w:rsidR="009301B2" w:rsidRPr="009954E2" w:rsidRDefault="009301B2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- Губернатору Томской области;</w:t>
      </w:r>
    </w:p>
    <w:p w14:paraId="083189A0" w14:textId="2F42018F" w:rsidR="009301B2" w:rsidRPr="009954E2" w:rsidRDefault="00BD4AC0" w:rsidP="009954E2">
      <w:pPr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>-  в КСО</w:t>
      </w:r>
      <w:r w:rsidRPr="009954E2">
        <w:rPr>
          <w:rFonts w:eastAsia="Times New Roman"/>
          <w:sz w:val="24"/>
          <w:szCs w:val="24"/>
        </w:rPr>
        <w:t xml:space="preserve">, участвующий в совместном </w:t>
      </w:r>
      <w:proofErr w:type="gramStart"/>
      <w:r w:rsidRPr="009954E2">
        <w:rPr>
          <w:rFonts w:eastAsia="Times New Roman"/>
          <w:sz w:val="24"/>
          <w:szCs w:val="24"/>
        </w:rPr>
        <w:t>мероприятии</w:t>
      </w:r>
      <w:proofErr w:type="gramEnd"/>
      <w:r w:rsidRPr="009954E2">
        <w:rPr>
          <w:rFonts w:eastAsia="Times New Roman"/>
          <w:bCs/>
          <w:sz w:val="24"/>
          <w:szCs w:val="24"/>
        </w:rPr>
        <w:t>, в двух экземплярах, один из которых</w:t>
      </w:r>
      <w:r w:rsidR="009301B2" w:rsidRPr="009954E2">
        <w:rPr>
          <w:rFonts w:eastAsia="Times New Roman"/>
          <w:bCs/>
          <w:sz w:val="24"/>
          <w:szCs w:val="24"/>
        </w:rPr>
        <w:t> </w:t>
      </w:r>
      <w:r w:rsidRPr="009954E2">
        <w:rPr>
          <w:rFonts w:eastAsia="Times New Roman"/>
          <w:bCs/>
          <w:sz w:val="24"/>
          <w:szCs w:val="24"/>
        </w:rPr>
        <w:t xml:space="preserve">направляется КСО в </w:t>
      </w:r>
      <w:r w:rsidR="009301B2" w:rsidRPr="009954E2">
        <w:rPr>
          <w:rFonts w:eastAsia="Times New Roman"/>
          <w:bCs/>
          <w:sz w:val="24"/>
          <w:szCs w:val="24"/>
        </w:rPr>
        <w:t>представительны</w:t>
      </w:r>
      <w:r w:rsidRPr="009954E2">
        <w:rPr>
          <w:rFonts w:eastAsia="Times New Roman"/>
          <w:bCs/>
          <w:sz w:val="24"/>
          <w:szCs w:val="24"/>
        </w:rPr>
        <w:t>й</w:t>
      </w:r>
      <w:r w:rsidR="009301B2" w:rsidRPr="009954E2">
        <w:rPr>
          <w:rFonts w:eastAsia="Times New Roman"/>
          <w:bCs/>
          <w:sz w:val="24"/>
          <w:szCs w:val="24"/>
        </w:rPr>
        <w:t xml:space="preserve"> орган местного самоуправления муниципальн</w:t>
      </w:r>
      <w:r w:rsidRPr="009954E2">
        <w:rPr>
          <w:rFonts w:eastAsia="Times New Roman"/>
          <w:bCs/>
          <w:sz w:val="24"/>
          <w:szCs w:val="24"/>
        </w:rPr>
        <w:t>ого</w:t>
      </w:r>
      <w:r w:rsidR="009301B2" w:rsidRPr="009954E2">
        <w:rPr>
          <w:rFonts w:eastAsia="Times New Roman"/>
          <w:bCs/>
          <w:sz w:val="24"/>
          <w:szCs w:val="24"/>
        </w:rPr>
        <w:t xml:space="preserve"> образовани</w:t>
      </w:r>
      <w:r w:rsidRPr="009954E2">
        <w:rPr>
          <w:rFonts w:eastAsia="Times New Roman"/>
          <w:bCs/>
          <w:sz w:val="24"/>
          <w:szCs w:val="24"/>
        </w:rPr>
        <w:t>я.</w:t>
      </w:r>
    </w:p>
    <w:p w14:paraId="35E5B19D" w14:textId="36B9C451" w:rsidR="009301B2" w:rsidRPr="009954E2" w:rsidRDefault="009301B2" w:rsidP="009954E2">
      <w:pPr>
        <w:shd w:val="clear" w:color="auto" w:fill="FFFFFF"/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color w:val="000000"/>
          <w:spacing w:val="-5"/>
          <w:sz w:val="24"/>
          <w:szCs w:val="24"/>
        </w:rPr>
        <w:tab/>
      </w:r>
    </w:p>
    <w:p w14:paraId="661359A1" w14:textId="3EA9AA53" w:rsidR="00BD4AC0" w:rsidRPr="009954E2" w:rsidRDefault="00BD4AC0" w:rsidP="009954E2">
      <w:pPr>
        <w:tabs>
          <w:tab w:val="num" w:pos="0"/>
        </w:tabs>
        <w:spacing w:line="288" w:lineRule="auto"/>
        <w:ind w:firstLine="0"/>
        <w:jc w:val="center"/>
        <w:rPr>
          <w:rFonts w:eastAsia="Times New Roman"/>
          <w:sz w:val="24"/>
          <w:szCs w:val="24"/>
        </w:rPr>
      </w:pPr>
      <w:r w:rsidRPr="009954E2">
        <w:rPr>
          <w:rFonts w:eastAsia="Times New Roman"/>
          <w:b/>
          <w:sz w:val="24"/>
          <w:szCs w:val="24"/>
        </w:rPr>
        <w:t>8.</w:t>
      </w:r>
      <w:r w:rsidRPr="009954E2">
        <w:rPr>
          <w:rFonts w:eastAsia="Times New Roman"/>
          <w:sz w:val="24"/>
          <w:szCs w:val="24"/>
        </w:rPr>
        <w:t xml:space="preserve"> </w:t>
      </w:r>
      <w:r w:rsidRPr="009954E2">
        <w:rPr>
          <w:rFonts w:eastAsia="Times New Roman"/>
          <w:b/>
          <w:sz w:val="24"/>
          <w:szCs w:val="24"/>
        </w:rPr>
        <w:t xml:space="preserve">Подготовка, проведение и оформление результатов </w:t>
      </w:r>
      <w:r w:rsidR="003C6A75" w:rsidRPr="009954E2">
        <w:rPr>
          <w:rFonts w:eastAsia="Times New Roman"/>
          <w:b/>
          <w:sz w:val="24"/>
          <w:szCs w:val="24"/>
        </w:rPr>
        <w:t>параллельного</w:t>
      </w:r>
      <w:r w:rsidRPr="009954E2">
        <w:rPr>
          <w:rFonts w:eastAsia="Times New Roman"/>
          <w:b/>
          <w:sz w:val="24"/>
          <w:szCs w:val="24"/>
        </w:rPr>
        <w:t xml:space="preserve"> контрольного или экспертно-аналитического мероприятия</w:t>
      </w:r>
    </w:p>
    <w:p w14:paraId="47DB97C5" w14:textId="77777777" w:rsidR="009301B2" w:rsidRPr="009954E2" w:rsidRDefault="009301B2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</w:p>
    <w:p w14:paraId="4E5A4233" w14:textId="539B9EAA" w:rsidR="009301B2" w:rsidRPr="009954E2" w:rsidRDefault="00304E95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>8.1. До начала проведения параллельного</w:t>
      </w:r>
      <w:r w:rsidRPr="009954E2">
        <w:rPr>
          <w:rFonts w:eastAsia="Times New Roman"/>
          <w:bCs/>
          <w:sz w:val="24"/>
          <w:szCs w:val="24"/>
        </w:rPr>
        <w:t xml:space="preserve"> </w:t>
      </w:r>
      <w:r w:rsidRPr="009954E2">
        <w:rPr>
          <w:rFonts w:eastAsia="Times New Roman"/>
          <w:sz w:val="24"/>
          <w:szCs w:val="24"/>
        </w:rPr>
        <w:t>контрольного (экспертно-аналитического) мероприятия (далее – параллельное мероприятие) сторонами подписывается соглашение о порядке подготовк</w:t>
      </w:r>
      <w:r w:rsidR="000D58F9" w:rsidRPr="009954E2">
        <w:rPr>
          <w:rFonts w:eastAsia="Times New Roman"/>
          <w:sz w:val="24"/>
          <w:szCs w:val="24"/>
        </w:rPr>
        <w:t>и</w:t>
      </w:r>
      <w:r w:rsidRPr="009954E2">
        <w:rPr>
          <w:rFonts w:eastAsia="Times New Roman"/>
          <w:sz w:val="24"/>
          <w:szCs w:val="24"/>
        </w:rPr>
        <w:t>, проведени</w:t>
      </w:r>
      <w:r w:rsidR="000D58F9" w:rsidRPr="009954E2">
        <w:rPr>
          <w:rFonts w:eastAsia="Times New Roman"/>
          <w:sz w:val="24"/>
          <w:szCs w:val="24"/>
        </w:rPr>
        <w:t>я</w:t>
      </w:r>
      <w:r w:rsidRPr="009954E2">
        <w:rPr>
          <w:rFonts w:eastAsia="Times New Roman"/>
          <w:sz w:val="24"/>
          <w:szCs w:val="24"/>
        </w:rPr>
        <w:t xml:space="preserve"> параллельного мероприятия</w:t>
      </w:r>
      <w:r w:rsidR="000D58F9" w:rsidRPr="009954E2">
        <w:rPr>
          <w:rFonts w:eastAsia="Times New Roman"/>
          <w:sz w:val="24"/>
          <w:szCs w:val="24"/>
        </w:rPr>
        <w:t xml:space="preserve"> и оформления</w:t>
      </w:r>
      <w:r w:rsidRPr="009954E2">
        <w:rPr>
          <w:rFonts w:eastAsia="Times New Roman"/>
          <w:sz w:val="24"/>
          <w:szCs w:val="24"/>
        </w:rPr>
        <w:t xml:space="preserve"> его результатов</w:t>
      </w:r>
      <w:r w:rsidR="000D58F9" w:rsidRPr="009954E2">
        <w:rPr>
          <w:rFonts w:eastAsia="Times New Roman"/>
          <w:sz w:val="24"/>
          <w:szCs w:val="24"/>
        </w:rPr>
        <w:t xml:space="preserve"> (далее </w:t>
      </w:r>
      <w:r w:rsidR="000B438D" w:rsidRPr="009954E2">
        <w:rPr>
          <w:rFonts w:eastAsia="Times New Roman"/>
          <w:sz w:val="24"/>
          <w:szCs w:val="24"/>
        </w:rPr>
        <w:t>-</w:t>
      </w:r>
      <w:r w:rsidR="000D58F9" w:rsidRPr="009954E2">
        <w:rPr>
          <w:rFonts w:eastAsia="Times New Roman"/>
          <w:sz w:val="24"/>
          <w:szCs w:val="24"/>
        </w:rPr>
        <w:t xml:space="preserve"> соглашение)</w:t>
      </w:r>
      <w:r w:rsidRPr="009954E2">
        <w:rPr>
          <w:rFonts w:eastAsia="Times New Roman"/>
          <w:sz w:val="24"/>
          <w:szCs w:val="24"/>
        </w:rPr>
        <w:t>.</w:t>
      </w:r>
    </w:p>
    <w:p w14:paraId="18C97A87" w14:textId="0C998524" w:rsidR="00DE1FE0" w:rsidRPr="009954E2" w:rsidRDefault="00304E95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>Соглашение должно содержать:</w:t>
      </w:r>
    </w:p>
    <w:p w14:paraId="497FBE3F" w14:textId="12F1CF04" w:rsidR="00304E95" w:rsidRPr="009954E2" w:rsidRDefault="00304E95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>- наименование параллельного мероприятия;</w:t>
      </w:r>
    </w:p>
    <w:p w14:paraId="7343AF72" w14:textId="74A1917D" w:rsidR="007C6212" w:rsidRPr="009954E2" w:rsidRDefault="007C6212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>- перечень объектов контроля для каждой из сторон;</w:t>
      </w:r>
    </w:p>
    <w:p w14:paraId="4B7CCCA9" w14:textId="07894BCE" w:rsidR="00304E95" w:rsidRPr="009954E2" w:rsidRDefault="00304E95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 xml:space="preserve">- перечень и сроки проведения каждой стороной </w:t>
      </w:r>
      <w:r w:rsidR="000D58F9" w:rsidRPr="009954E2">
        <w:rPr>
          <w:rFonts w:eastAsia="Times New Roman"/>
          <w:sz w:val="24"/>
          <w:szCs w:val="24"/>
        </w:rPr>
        <w:t xml:space="preserve">мероприятий </w:t>
      </w:r>
      <w:r w:rsidRPr="009954E2">
        <w:rPr>
          <w:rFonts w:eastAsia="Times New Roman"/>
          <w:sz w:val="24"/>
          <w:szCs w:val="24"/>
        </w:rPr>
        <w:t>на объектах контроля;</w:t>
      </w:r>
    </w:p>
    <w:p w14:paraId="41CFAB98" w14:textId="77403CB4" w:rsidR="00304E95" w:rsidRPr="009954E2" w:rsidRDefault="00304E95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 xml:space="preserve">- </w:t>
      </w:r>
      <w:r w:rsidR="000D58F9" w:rsidRPr="009954E2">
        <w:rPr>
          <w:rFonts w:eastAsia="Times New Roman"/>
          <w:sz w:val="24"/>
          <w:szCs w:val="24"/>
        </w:rPr>
        <w:t xml:space="preserve">вопросы, </w:t>
      </w:r>
      <w:r w:rsidRPr="009954E2">
        <w:rPr>
          <w:rFonts w:eastAsia="Times New Roman"/>
          <w:sz w:val="24"/>
          <w:szCs w:val="24"/>
        </w:rPr>
        <w:t xml:space="preserve">рассматриваемые </w:t>
      </w:r>
      <w:r w:rsidR="000D58F9" w:rsidRPr="009954E2">
        <w:rPr>
          <w:rFonts w:eastAsia="Times New Roman"/>
          <w:sz w:val="24"/>
          <w:szCs w:val="24"/>
        </w:rPr>
        <w:t xml:space="preserve">каждой стороной </w:t>
      </w:r>
      <w:r w:rsidRPr="009954E2">
        <w:rPr>
          <w:rFonts w:eastAsia="Times New Roman"/>
          <w:sz w:val="24"/>
          <w:szCs w:val="24"/>
        </w:rPr>
        <w:t xml:space="preserve">в ходе </w:t>
      </w:r>
      <w:r w:rsidR="000D58F9" w:rsidRPr="009954E2">
        <w:rPr>
          <w:rFonts w:eastAsia="Times New Roman"/>
          <w:sz w:val="24"/>
          <w:szCs w:val="24"/>
        </w:rPr>
        <w:t>параллельного мероприятия;</w:t>
      </w:r>
    </w:p>
    <w:p w14:paraId="25C0F9EA" w14:textId="4DC8D910" w:rsidR="000D58F9" w:rsidRPr="009954E2" w:rsidRDefault="000D58F9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>- порядок и сроки обмена информацией;</w:t>
      </w:r>
    </w:p>
    <w:p w14:paraId="78541C26" w14:textId="70CADE25" w:rsidR="000D58F9" w:rsidRPr="009954E2" w:rsidRDefault="000D58F9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>- иные вопросы, необходимые для проведения и оформления результатов параллельного мероприятия.</w:t>
      </w:r>
    </w:p>
    <w:p w14:paraId="046E52CE" w14:textId="658DACAB" w:rsidR="00DE1FE0" w:rsidRPr="009954E2" w:rsidRDefault="00304E95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 xml:space="preserve">Примерная форма соглашения приведена в </w:t>
      </w:r>
      <w:proofErr w:type="gramStart"/>
      <w:r w:rsidRPr="009954E2">
        <w:rPr>
          <w:rFonts w:eastAsia="Times New Roman"/>
          <w:sz w:val="24"/>
          <w:szCs w:val="24"/>
        </w:rPr>
        <w:t>приложении</w:t>
      </w:r>
      <w:proofErr w:type="gramEnd"/>
      <w:r w:rsidRPr="009954E2">
        <w:rPr>
          <w:rFonts w:eastAsia="Times New Roman"/>
          <w:sz w:val="24"/>
          <w:szCs w:val="24"/>
        </w:rPr>
        <w:t xml:space="preserve"> №</w:t>
      </w:r>
      <w:r w:rsidR="00487049" w:rsidRPr="009954E2">
        <w:rPr>
          <w:rFonts w:eastAsia="Times New Roman"/>
          <w:sz w:val="24"/>
          <w:szCs w:val="24"/>
        </w:rPr>
        <w:t>4</w:t>
      </w:r>
      <w:r w:rsidRPr="009954E2">
        <w:rPr>
          <w:rFonts w:eastAsia="Times New Roman"/>
          <w:sz w:val="24"/>
          <w:szCs w:val="24"/>
        </w:rPr>
        <w:t xml:space="preserve"> к настоящему Стандарту.</w:t>
      </w:r>
    </w:p>
    <w:p w14:paraId="176B606F" w14:textId="154D31CA" w:rsidR="00DE1FE0" w:rsidRPr="009954E2" w:rsidRDefault="000D58F9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>8.2. Проект соглашения готовится ответственным исполнителем КСП совместно с ответственным исполнителем КСО.</w:t>
      </w:r>
    </w:p>
    <w:p w14:paraId="23AED5C2" w14:textId="7DEEFECC" w:rsidR="000D58F9" w:rsidRPr="009954E2" w:rsidRDefault="000D58F9" w:rsidP="009954E2">
      <w:pPr>
        <w:shd w:val="clear" w:color="auto" w:fill="FFFFFF"/>
        <w:tabs>
          <w:tab w:val="num" w:pos="0"/>
        </w:tabs>
        <w:spacing w:line="288" w:lineRule="auto"/>
        <w:rPr>
          <w:rFonts w:eastAsia="Times New Roman"/>
          <w:bCs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 xml:space="preserve">Доработанный после согласительных процедур проект </w:t>
      </w:r>
      <w:r w:rsidRPr="009954E2">
        <w:rPr>
          <w:rFonts w:eastAsia="Times New Roman"/>
          <w:sz w:val="24"/>
          <w:szCs w:val="24"/>
        </w:rPr>
        <w:t>соглашения</w:t>
      </w:r>
      <w:r w:rsidRPr="009954E2">
        <w:rPr>
          <w:rFonts w:eastAsia="Times New Roman"/>
          <w:color w:val="000000"/>
          <w:sz w:val="24"/>
          <w:szCs w:val="24"/>
        </w:rPr>
        <w:t xml:space="preserve"> направляется в </w:t>
      </w:r>
      <w:r w:rsidRPr="009954E2">
        <w:rPr>
          <w:rFonts w:eastAsia="Times New Roman"/>
          <w:bCs/>
          <w:sz w:val="24"/>
          <w:szCs w:val="24"/>
        </w:rPr>
        <w:t xml:space="preserve">электронном </w:t>
      </w:r>
      <w:proofErr w:type="gramStart"/>
      <w:r w:rsidRPr="009954E2">
        <w:rPr>
          <w:rFonts w:eastAsia="Times New Roman"/>
          <w:bCs/>
          <w:sz w:val="24"/>
          <w:szCs w:val="24"/>
        </w:rPr>
        <w:t>виде</w:t>
      </w:r>
      <w:proofErr w:type="gramEnd"/>
      <w:r w:rsidRPr="009954E2">
        <w:rPr>
          <w:rFonts w:eastAsia="Times New Roman"/>
          <w:bCs/>
          <w:sz w:val="24"/>
          <w:szCs w:val="24"/>
        </w:rPr>
        <w:t xml:space="preserve"> (документ </w:t>
      </w:r>
      <w:r w:rsidRPr="009954E2">
        <w:rPr>
          <w:rFonts w:eastAsia="Times New Roman"/>
          <w:bCs/>
          <w:sz w:val="24"/>
          <w:szCs w:val="24"/>
          <w:lang w:val="en-US"/>
        </w:rPr>
        <w:t>word</w:t>
      </w:r>
      <w:r w:rsidRPr="009954E2">
        <w:rPr>
          <w:rFonts w:eastAsia="Times New Roman"/>
          <w:bCs/>
          <w:sz w:val="24"/>
          <w:szCs w:val="24"/>
        </w:rPr>
        <w:t>) в КСО для подписания ответственным исполнителем КСО и согласования руководителем КСО.</w:t>
      </w:r>
    </w:p>
    <w:p w14:paraId="0D5F53A0" w14:textId="6980D2BB" w:rsidR="00DE1FE0" w:rsidRPr="009954E2" w:rsidRDefault="000D58F9" w:rsidP="009954E2">
      <w:pPr>
        <w:tabs>
          <w:tab w:val="num" w:pos="0"/>
        </w:tabs>
        <w:spacing w:line="288" w:lineRule="auto"/>
        <w:ind w:firstLine="0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ab/>
        <w:t xml:space="preserve">8.3. Подписанный КСО проект </w:t>
      </w:r>
      <w:r w:rsidRPr="009954E2">
        <w:rPr>
          <w:rFonts w:eastAsia="Times New Roman"/>
          <w:sz w:val="24"/>
          <w:szCs w:val="24"/>
        </w:rPr>
        <w:t>соглашения направляется в КСП в электронном виде (отсканированная копия – при необходимости) или факсом и почтой в двух экземплярах.</w:t>
      </w:r>
    </w:p>
    <w:p w14:paraId="1A62442B" w14:textId="68B1FF06" w:rsidR="000D58F9" w:rsidRPr="009954E2" w:rsidRDefault="000D58F9" w:rsidP="009954E2">
      <w:pPr>
        <w:tabs>
          <w:tab w:val="num" w:pos="0"/>
        </w:tabs>
        <w:spacing w:line="288" w:lineRule="auto"/>
        <w:rPr>
          <w:rFonts w:eastAsia="Times New Roman"/>
          <w:sz w:val="24"/>
          <w:szCs w:val="24"/>
        </w:rPr>
      </w:pPr>
      <w:r w:rsidRPr="009954E2">
        <w:rPr>
          <w:rFonts w:eastAsia="Times New Roman"/>
          <w:bCs/>
          <w:sz w:val="24"/>
          <w:szCs w:val="24"/>
        </w:rPr>
        <w:t xml:space="preserve">8.4. Поступивший от КСО проект соглашения </w:t>
      </w:r>
      <w:proofErr w:type="gramStart"/>
      <w:r w:rsidRPr="009954E2">
        <w:rPr>
          <w:rFonts w:eastAsia="Times New Roman"/>
          <w:sz w:val="24"/>
          <w:szCs w:val="24"/>
        </w:rPr>
        <w:t>подписывается ответственным исполнителем КСП и согласовывается</w:t>
      </w:r>
      <w:proofErr w:type="gramEnd"/>
      <w:r w:rsidRPr="009954E2">
        <w:rPr>
          <w:rFonts w:eastAsia="Times New Roman"/>
          <w:sz w:val="24"/>
          <w:szCs w:val="24"/>
        </w:rPr>
        <w:t xml:space="preserve"> председателем КСП, после чего один экземпляр соглашения направляется в КСО почтой и/или в электронном виде (отсканированная копия – при необходимости) или факсом</w:t>
      </w:r>
      <w:r w:rsidRPr="009954E2">
        <w:rPr>
          <w:rFonts w:eastAsia="Times New Roman"/>
          <w:color w:val="000000"/>
          <w:spacing w:val="-5"/>
          <w:sz w:val="24"/>
          <w:szCs w:val="24"/>
        </w:rPr>
        <w:t>.</w:t>
      </w:r>
    </w:p>
    <w:p w14:paraId="7A0C1CC9" w14:textId="7F2B5971" w:rsidR="000D58F9" w:rsidRPr="009954E2" w:rsidRDefault="00FE2F52" w:rsidP="009954E2">
      <w:pPr>
        <w:tabs>
          <w:tab w:val="num" w:pos="0"/>
        </w:tabs>
        <w:spacing w:line="288" w:lineRule="auto"/>
        <w:ind w:firstLine="0"/>
        <w:rPr>
          <w:rFonts w:eastAsia="Times New Roman"/>
          <w:iCs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lastRenderedPageBreak/>
        <w:tab/>
        <w:t>8.5. Подготовка, проведение и оформление результато</w:t>
      </w:r>
      <w:r w:rsidR="000B438D" w:rsidRPr="009954E2">
        <w:rPr>
          <w:rFonts w:eastAsia="Times New Roman"/>
          <w:sz w:val="24"/>
          <w:szCs w:val="24"/>
        </w:rPr>
        <w:t>в</w:t>
      </w:r>
      <w:r w:rsidRPr="009954E2">
        <w:rPr>
          <w:rFonts w:eastAsia="Times New Roman"/>
          <w:sz w:val="24"/>
          <w:szCs w:val="24"/>
        </w:rPr>
        <w:t xml:space="preserve"> параллельного мероприятия осуществляется </w:t>
      </w:r>
      <w:r w:rsidR="000B438D" w:rsidRPr="009954E2">
        <w:rPr>
          <w:rFonts w:eastAsia="Times New Roman"/>
          <w:sz w:val="24"/>
          <w:szCs w:val="24"/>
        </w:rPr>
        <w:t xml:space="preserve">КСП </w:t>
      </w:r>
      <w:r w:rsidRPr="009954E2">
        <w:rPr>
          <w:rFonts w:eastAsia="Times New Roman"/>
          <w:bCs/>
          <w:sz w:val="24"/>
          <w:szCs w:val="24"/>
        </w:rPr>
        <w:t xml:space="preserve">в соответствии с Регламентом и </w:t>
      </w:r>
      <w:r w:rsidRPr="009954E2">
        <w:rPr>
          <w:rFonts w:eastAsia="Times New Roman"/>
          <w:sz w:val="24"/>
          <w:szCs w:val="24"/>
        </w:rPr>
        <w:t>стандартами внешнего государственного финансового контроля КСП «Общие правила проведения контрольного мероприятия» или</w:t>
      </w:r>
      <w:r w:rsidRPr="009954E2">
        <w:rPr>
          <w:rFonts w:eastAsia="Times New Roman"/>
          <w:iCs/>
          <w:sz w:val="24"/>
          <w:szCs w:val="24"/>
        </w:rPr>
        <w:t xml:space="preserve"> «Общие правила проведения экспертно-аналитического мероприятия» с учетом положений настоящего Стандарта.</w:t>
      </w:r>
    </w:p>
    <w:p w14:paraId="6DB3BE9C" w14:textId="516B630A" w:rsidR="00FE2F52" w:rsidRPr="009954E2" w:rsidRDefault="000B438D" w:rsidP="009954E2">
      <w:pPr>
        <w:tabs>
          <w:tab w:val="num" w:pos="0"/>
        </w:tabs>
        <w:spacing w:line="288" w:lineRule="auto"/>
        <w:ind w:firstLine="0"/>
        <w:rPr>
          <w:rFonts w:eastAsia="Times New Roman"/>
          <w:iCs/>
          <w:sz w:val="24"/>
          <w:szCs w:val="24"/>
        </w:rPr>
      </w:pPr>
      <w:r w:rsidRPr="009954E2">
        <w:rPr>
          <w:rFonts w:eastAsia="Times New Roman"/>
          <w:sz w:val="24"/>
          <w:szCs w:val="24"/>
        </w:rPr>
        <w:tab/>
        <w:t xml:space="preserve">Подготовка, проведение и оформление результатов параллельного мероприятия осуществляется КСП </w:t>
      </w:r>
      <w:r w:rsidRPr="009954E2">
        <w:rPr>
          <w:rFonts w:eastAsia="Times New Roman"/>
          <w:bCs/>
          <w:sz w:val="24"/>
          <w:szCs w:val="24"/>
        </w:rPr>
        <w:t xml:space="preserve">в соответствии документами, регламентирующими деятельность КСО, с </w:t>
      </w:r>
      <w:r w:rsidRPr="009954E2">
        <w:rPr>
          <w:rFonts w:eastAsia="Times New Roman"/>
          <w:iCs/>
          <w:sz w:val="24"/>
          <w:szCs w:val="24"/>
        </w:rPr>
        <w:t>учетом положений настоящего Стандарта.</w:t>
      </w:r>
    </w:p>
    <w:p w14:paraId="63F08F4B" w14:textId="1FC3465C" w:rsidR="00FE2F52" w:rsidRPr="009954E2" w:rsidRDefault="00FE2F52" w:rsidP="009954E2">
      <w:pPr>
        <w:tabs>
          <w:tab w:val="num" w:pos="0"/>
        </w:tabs>
        <w:spacing w:line="288" w:lineRule="auto"/>
        <w:ind w:firstLine="0"/>
        <w:rPr>
          <w:rFonts w:eastAsia="Times New Roman"/>
          <w:iCs/>
          <w:sz w:val="24"/>
          <w:szCs w:val="24"/>
        </w:rPr>
      </w:pPr>
      <w:r w:rsidRPr="009954E2">
        <w:rPr>
          <w:rFonts w:eastAsia="Times New Roman"/>
          <w:iCs/>
          <w:sz w:val="24"/>
          <w:szCs w:val="24"/>
        </w:rPr>
        <w:tab/>
        <w:t xml:space="preserve">8.6. Программы параллельного мероприятия, подготавливаемые </w:t>
      </w:r>
      <w:r w:rsidR="000B438D" w:rsidRPr="009954E2">
        <w:rPr>
          <w:rFonts w:eastAsia="Times New Roman"/>
          <w:iCs/>
          <w:sz w:val="24"/>
          <w:szCs w:val="24"/>
        </w:rPr>
        <w:t>КСП и КСО, в обязательном порядке должны содержать информацию, отраженную в соглашении, в части касающейся КСП и КСО.</w:t>
      </w:r>
    </w:p>
    <w:p w14:paraId="4A572C86" w14:textId="64A14665" w:rsidR="00FE2F52" w:rsidRPr="009954E2" w:rsidRDefault="00AF03D7" w:rsidP="009954E2">
      <w:pPr>
        <w:tabs>
          <w:tab w:val="num" w:pos="0"/>
        </w:tabs>
        <w:spacing w:line="288" w:lineRule="auto"/>
        <w:ind w:firstLine="0"/>
        <w:rPr>
          <w:rFonts w:eastAsia="Times New Roman"/>
          <w:iCs/>
          <w:sz w:val="24"/>
          <w:szCs w:val="24"/>
        </w:rPr>
      </w:pPr>
      <w:r w:rsidRPr="009954E2">
        <w:rPr>
          <w:rFonts w:eastAsia="Times New Roman"/>
          <w:iCs/>
          <w:sz w:val="24"/>
          <w:szCs w:val="24"/>
        </w:rPr>
        <w:tab/>
        <w:t>8.7. Для подготовки отчетов о результатах параллельного мероприятия стороны обмениваются информацией и/или документами и материалами в порядке, установленном соглашением.</w:t>
      </w:r>
    </w:p>
    <w:p w14:paraId="093C2D44" w14:textId="7CCDC09B" w:rsidR="00AF03D7" w:rsidRPr="009954E2" w:rsidRDefault="00AF03D7" w:rsidP="009954E2">
      <w:pPr>
        <w:tabs>
          <w:tab w:val="num" w:pos="0"/>
        </w:tabs>
        <w:spacing w:line="288" w:lineRule="auto"/>
        <w:ind w:firstLine="0"/>
        <w:rPr>
          <w:rFonts w:eastAsia="Times New Roman"/>
          <w:iCs/>
          <w:sz w:val="24"/>
          <w:szCs w:val="24"/>
        </w:rPr>
      </w:pPr>
      <w:r w:rsidRPr="009954E2">
        <w:rPr>
          <w:rFonts w:eastAsia="Times New Roman"/>
          <w:iCs/>
          <w:sz w:val="24"/>
          <w:szCs w:val="24"/>
        </w:rPr>
        <w:tab/>
        <w:t>8.8. Каждая сторона вправе включать в отчет о результатах параллельного мероприятия информацию, полученную от другой стороны, в объеме и в части, необходимой для объективного отражения результатов проведенного параллельного мероприятия.</w:t>
      </w:r>
    </w:p>
    <w:p w14:paraId="0D53EDF8" w14:textId="77777777" w:rsidR="00FE2F52" w:rsidRPr="009954E2" w:rsidRDefault="00FE2F52" w:rsidP="009954E2">
      <w:pPr>
        <w:tabs>
          <w:tab w:val="num" w:pos="0"/>
        </w:tabs>
        <w:spacing w:line="288" w:lineRule="auto"/>
        <w:ind w:firstLine="0"/>
        <w:rPr>
          <w:rFonts w:eastAsia="Times New Roman"/>
          <w:iCs/>
          <w:sz w:val="24"/>
          <w:szCs w:val="24"/>
        </w:rPr>
      </w:pPr>
    </w:p>
    <w:p w14:paraId="34E2B850" w14:textId="77777777" w:rsidR="00A10585" w:rsidRPr="009954E2" w:rsidRDefault="00A10585" w:rsidP="009954E2">
      <w:pPr>
        <w:spacing w:line="288" w:lineRule="auto"/>
        <w:ind w:firstLine="0"/>
        <w:jc w:val="center"/>
        <w:rPr>
          <w:sz w:val="24"/>
          <w:szCs w:val="24"/>
        </w:rPr>
      </w:pPr>
      <w:r w:rsidRPr="009954E2">
        <w:rPr>
          <w:sz w:val="24"/>
          <w:szCs w:val="24"/>
        </w:rPr>
        <w:t>______________________________________________________________________</w:t>
      </w:r>
    </w:p>
    <w:p w14:paraId="6A1FA749" w14:textId="77777777" w:rsidR="00A10585" w:rsidRPr="009954E2" w:rsidRDefault="00A10585" w:rsidP="009954E2">
      <w:pPr>
        <w:spacing w:line="288" w:lineRule="auto"/>
        <w:rPr>
          <w:sz w:val="24"/>
          <w:szCs w:val="24"/>
        </w:rPr>
      </w:pPr>
    </w:p>
    <w:p w14:paraId="78C59ABE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4FCE6861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3C8726BB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27E5B771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32BB25EB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50AA873B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4A990AD4" w14:textId="77777777" w:rsidR="00B95526" w:rsidRPr="009954E2" w:rsidRDefault="00B95526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6C415036" w14:textId="77777777" w:rsidR="00B95526" w:rsidRPr="009954E2" w:rsidRDefault="00B95526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3912BAA0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1E8E5DF3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56B6F43D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43C4B482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6C4DABBA" w14:textId="77777777" w:rsidR="00A10585" w:rsidRPr="009954E2" w:rsidRDefault="00A10585" w:rsidP="009954E2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8"/>
          <w:szCs w:val="18"/>
        </w:rPr>
      </w:pPr>
    </w:p>
    <w:p w14:paraId="39336881" w14:textId="77777777" w:rsidR="003918BC" w:rsidRPr="009954E2" w:rsidRDefault="003918BC" w:rsidP="009954E2">
      <w:pPr>
        <w:spacing w:line="288" w:lineRule="auto"/>
        <w:ind w:firstLine="0"/>
        <w:rPr>
          <w:sz w:val="24"/>
          <w:szCs w:val="24"/>
        </w:rPr>
      </w:pPr>
    </w:p>
    <w:p w14:paraId="54ED7F58" w14:textId="77777777" w:rsidR="00A80855" w:rsidRPr="009954E2" w:rsidRDefault="00A80855" w:rsidP="009954E2">
      <w:pPr>
        <w:spacing w:line="288" w:lineRule="auto"/>
        <w:ind w:firstLine="0"/>
        <w:rPr>
          <w:sz w:val="24"/>
          <w:szCs w:val="24"/>
        </w:rPr>
      </w:pPr>
    </w:p>
    <w:p w14:paraId="363B29F6" w14:textId="77777777" w:rsidR="00A80855" w:rsidRPr="009954E2" w:rsidRDefault="00A80855" w:rsidP="009954E2">
      <w:pPr>
        <w:spacing w:line="288" w:lineRule="auto"/>
        <w:ind w:firstLine="0"/>
        <w:rPr>
          <w:sz w:val="24"/>
          <w:szCs w:val="24"/>
        </w:rPr>
      </w:pPr>
    </w:p>
    <w:sectPr w:rsidR="00A80855" w:rsidRPr="009954E2" w:rsidSect="009C3822">
      <w:footerReference w:type="default" r:id="rId9"/>
      <w:pgSz w:w="11906" w:h="16838"/>
      <w:pgMar w:top="992" w:right="851" w:bottom="1134" w:left="1418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C34FF" w14:textId="77777777" w:rsidR="009301B2" w:rsidRDefault="009301B2" w:rsidP="00AA506A">
      <w:pPr>
        <w:spacing w:line="240" w:lineRule="auto"/>
      </w:pPr>
      <w:r>
        <w:separator/>
      </w:r>
    </w:p>
  </w:endnote>
  <w:endnote w:type="continuationSeparator" w:id="0">
    <w:p w14:paraId="782C81B3" w14:textId="77777777" w:rsidR="009301B2" w:rsidRDefault="009301B2" w:rsidP="00AA5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F927B" w14:textId="77777777" w:rsidR="009301B2" w:rsidRPr="00396A6C" w:rsidRDefault="009301B2">
    <w:pPr>
      <w:pStyle w:val="af"/>
      <w:jc w:val="right"/>
      <w:rPr>
        <w:sz w:val="16"/>
        <w:szCs w:val="16"/>
      </w:rPr>
    </w:pPr>
    <w:r w:rsidRPr="00396A6C">
      <w:rPr>
        <w:sz w:val="16"/>
        <w:szCs w:val="16"/>
      </w:rPr>
      <w:fldChar w:fldCharType="begin"/>
    </w:r>
    <w:r w:rsidRPr="00396A6C">
      <w:rPr>
        <w:sz w:val="16"/>
        <w:szCs w:val="16"/>
      </w:rPr>
      <w:instrText>PAGE   \* MERGEFORMAT</w:instrText>
    </w:r>
    <w:r w:rsidRPr="00396A6C">
      <w:rPr>
        <w:sz w:val="16"/>
        <w:szCs w:val="16"/>
      </w:rPr>
      <w:fldChar w:fldCharType="separate"/>
    </w:r>
    <w:r w:rsidR="00953623">
      <w:rPr>
        <w:noProof/>
        <w:sz w:val="16"/>
        <w:szCs w:val="16"/>
      </w:rPr>
      <w:t>2</w:t>
    </w:r>
    <w:r w:rsidRPr="00396A6C">
      <w:rPr>
        <w:sz w:val="16"/>
        <w:szCs w:val="16"/>
      </w:rPr>
      <w:fldChar w:fldCharType="end"/>
    </w:r>
  </w:p>
  <w:p w14:paraId="6F732C28" w14:textId="77777777" w:rsidR="009301B2" w:rsidRDefault="009301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C549F" w14:textId="77777777" w:rsidR="009301B2" w:rsidRDefault="009301B2" w:rsidP="00AA506A">
      <w:pPr>
        <w:spacing w:line="240" w:lineRule="auto"/>
      </w:pPr>
      <w:r>
        <w:separator/>
      </w:r>
    </w:p>
  </w:footnote>
  <w:footnote w:type="continuationSeparator" w:id="0">
    <w:p w14:paraId="1EB4A626" w14:textId="77777777" w:rsidR="009301B2" w:rsidRDefault="009301B2" w:rsidP="00AA50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12B7"/>
    <w:multiLevelType w:val="hybridMultilevel"/>
    <w:tmpl w:val="AF9C91B0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716AB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31E85"/>
    <w:multiLevelType w:val="hybridMultilevel"/>
    <w:tmpl w:val="2D96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96109"/>
    <w:multiLevelType w:val="hybridMultilevel"/>
    <w:tmpl w:val="A902533E"/>
    <w:lvl w:ilvl="0" w:tplc="8FDC55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F2EE1"/>
    <w:multiLevelType w:val="hybridMultilevel"/>
    <w:tmpl w:val="4E56965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E5726"/>
    <w:multiLevelType w:val="multilevel"/>
    <w:tmpl w:val="47420B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8DD7EF2"/>
    <w:multiLevelType w:val="hybridMultilevel"/>
    <w:tmpl w:val="B0D8C3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85"/>
    <w:rsid w:val="000022E7"/>
    <w:rsid w:val="00004AC8"/>
    <w:rsid w:val="00011A4A"/>
    <w:rsid w:val="00013C91"/>
    <w:rsid w:val="00017835"/>
    <w:rsid w:val="000208A1"/>
    <w:rsid w:val="000244D8"/>
    <w:rsid w:val="00030C92"/>
    <w:rsid w:val="000431CD"/>
    <w:rsid w:val="000460B4"/>
    <w:rsid w:val="000629CA"/>
    <w:rsid w:val="00065AE7"/>
    <w:rsid w:val="00066BC7"/>
    <w:rsid w:val="00072335"/>
    <w:rsid w:val="000856CC"/>
    <w:rsid w:val="000958F1"/>
    <w:rsid w:val="000A5DB7"/>
    <w:rsid w:val="000B438D"/>
    <w:rsid w:val="000C6D1C"/>
    <w:rsid w:val="000D2141"/>
    <w:rsid w:val="000D2518"/>
    <w:rsid w:val="000D58F9"/>
    <w:rsid w:val="000E4AE6"/>
    <w:rsid w:val="000E4E3D"/>
    <w:rsid w:val="000F4612"/>
    <w:rsid w:val="000F571B"/>
    <w:rsid w:val="000F6452"/>
    <w:rsid w:val="001015C4"/>
    <w:rsid w:val="00101BE8"/>
    <w:rsid w:val="0011097E"/>
    <w:rsid w:val="00111725"/>
    <w:rsid w:val="001147CC"/>
    <w:rsid w:val="00114ECB"/>
    <w:rsid w:val="0011770E"/>
    <w:rsid w:val="0012041C"/>
    <w:rsid w:val="001303F6"/>
    <w:rsid w:val="001305E3"/>
    <w:rsid w:val="001378A3"/>
    <w:rsid w:val="00142586"/>
    <w:rsid w:val="001445E9"/>
    <w:rsid w:val="0015464F"/>
    <w:rsid w:val="00154C04"/>
    <w:rsid w:val="00163983"/>
    <w:rsid w:val="001649AA"/>
    <w:rsid w:val="00173601"/>
    <w:rsid w:val="001762D4"/>
    <w:rsid w:val="00181E54"/>
    <w:rsid w:val="00183CE7"/>
    <w:rsid w:val="00183E31"/>
    <w:rsid w:val="0018621E"/>
    <w:rsid w:val="00190577"/>
    <w:rsid w:val="001A0793"/>
    <w:rsid w:val="001A1BBF"/>
    <w:rsid w:val="001B2F33"/>
    <w:rsid w:val="001B4B23"/>
    <w:rsid w:val="001C048D"/>
    <w:rsid w:val="001D3544"/>
    <w:rsid w:val="001D50BB"/>
    <w:rsid w:val="001D7C9D"/>
    <w:rsid w:val="001E3430"/>
    <w:rsid w:val="001E539A"/>
    <w:rsid w:val="001F3AD1"/>
    <w:rsid w:val="001F5884"/>
    <w:rsid w:val="002200BC"/>
    <w:rsid w:val="00221506"/>
    <w:rsid w:val="00225342"/>
    <w:rsid w:val="0023537A"/>
    <w:rsid w:val="00237C44"/>
    <w:rsid w:val="0024096F"/>
    <w:rsid w:val="002563FF"/>
    <w:rsid w:val="002568BD"/>
    <w:rsid w:val="00260C83"/>
    <w:rsid w:val="002646FF"/>
    <w:rsid w:val="0027514A"/>
    <w:rsid w:val="00277237"/>
    <w:rsid w:val="0028445C"/>
    <w:rsid w:val="00293452"/>
    <w:rsid w:val="0029797F"/>
    <w:rsid w:val="002A15D7"/>
    <w:rsid w:val="002A30EF"/>
    <w:rsid w:val="002B13CF"/>
    <w:rsid w:val="002B2D68"/>
    <w:rsid w:val="002B330F"/>
    <w:rsid w:val="002C21D7"/>
    <w:rsid w:val="002C3FF0"/>
    <w:rsid w:val="002D3EE7"/>
    <w:rsid w:val="002E1AC2"/>
    <w:rsid w:val="002E4AC1"/>
    <w:rsid w:val="002E5EA7"/>
    <w:rsid w:val="00303833"/>
    <w:rsid w:val="00304E95"/>
    <w:rsid w:val="00316D82"/>
    <w:rsid w:val="00325EB0"/>
    <w:rsid w:val="00331B9C"/>
    <w:rsid w:val="00340B20"/>
    <w:rsid w:val="00346774"/>
    <w:rsid w:val="003473B8"/>
    <w:rsid w:val="00350A30"/>
    <w:rsid w:val="00350B5B"/>
    <w:rsid w:val="003559DA"/>
    <w:rsid w:val="0035671B"/>
    <w:rsid w:val="00361F70"/>
    <w:rsid w:val="00363218"/>
    <w:rsid w:val="00363DAF"/>
    <w:rsid w:val="0038299F"/>
    <w:rsid w:val="00384E18"/>
    <w:rsid w:val="0039036A"/>
    <w:rsid w:val="003918BC"/>
    <w:rsid w:val="00396A6C"/>
    <w:rsid w:val="003A3DE6"/>
    <w:rsid w:val="003A63DF"/>
    <w:rsid w:val="003B165C"/>
    <w:rsid w:val="003C6A75"/>
    <w:rsid w:val="003D039C"/>
    <w:rsid w:val="003D0C25"/>
    <w:rsid w:val="003D0D9A"/>
    <w:rsid w:val="003D1D52"/>
    <w:rsid w:val="003E7124"/>
    <w:rsid w:val="003F447D"/>
    <w:rsid w:val="003F4A0B"/>
    <w:rsid w:val="003F505E"/>
    <w:rsid w:val="003F67B2"/>
    <w:rsid w:val="004038ED"/>
    <w:rsid w:val="00407D4E"/>
    <w:rsid w:val="004132F3"/>
    <w:rsid w:val="00415688"/>
    <w:rsid w:val="004210F3"/>
    <w:rsid w:val="00431299"/>
    <w:rsid w:val="00432134"/>
    <w:rsid w:val="00432BCF"/>
    <w:rsid w:val="0043421F"/>
    <w:rsid w:val="004358A7"/>
    <w:rsid w:val="00443E10"/>
    <w:rsid w:val="00454E08"/>
    <w:rsid w:val="004606C8"/>
    <w:rsid w:val="00461106"/>
    <w:rsid w:val="0046285A"/>
    <w:rsid w:val="00475B7E"/>
    <w:rsid w:val="00487049"/>
    <w:rsid w:val="004936AC"/>
    <w:rsid w:val="004A65AE"/>
    <w:rsid w:val="004E77E3"/>
    <w:rsid w:val="005043DA"/>
    <w:rsid w:val="005121BA"/>
    <w:rsid w:val="00513EB6"/>
    <w:rsid w:val="00514D2A"/>
    <w:rsid w:val="00516435"/>
    <w:rsid w:val="0052001C"/>
    <w:rsid w:val="00524BE7"/>
    <w:rsid w:val="005306EB"/>
    <w:rsid w:val="00530A9A"/>
    <w:rsid w:val="00534777"/>
    <w:rsid w:val="00541F8F"/>
    <w:rsid w:val="00542401"/>
    <w:rsid w:val="00547F98"/>
    <w:rsid w:val="00552233"/>
    <w:rsid w:val="005649AC"/>
    <w:rsid w:val="0057106A"/>
    <w:rsid w:val="00583B95"/>
    <w:rsid w:val="00584A91"/>
    <w:rsid w:val="005851C9"/>
    <w:rsid w:val="00591AB0"/>
    <w:rsid w:val="005A03DA"/>
    <w:rsid w:val="005B0393"/>
    <w:rsid w:val="005B2120"/>
    <w:rsid w:val="005B4D47"/>
    <w:rsid w:val="005B7D5D"/>
    <w:rsid w:val="005C3F2A"/>
    <w:rsid w:val="005C6C09"/>
    <w:rsid w:val="005E4E6F"/>
    <w:rsid w:val="005E5F43"/>
    <w:rsid w:val="005F09F8"/>
    <w:rsid w:val="00602034"/>
    <w:rsid w:val="006032D0"/>
    <w:rsid w:val="00615D3A"/>
    <w:rsid w:val="006234E8"/>
    <w:rsid w:val="00625413"/>
    <w:rsid w:val="00626379"/>
    <w:rsid w:val="00630D3D"/>
    <w:rsid w:val="00633AB3"/>
    <w:rsid w:val="00635B68"/>
    <w:rsid w:val="00640706"/>
    <w:rsid w:val="006518C1"/>
    <w:rsid w:val="00651B54"/>
    <w:rsid w:val="00660533"/>
    <w:rsid w:val="006614D9"/>
    <w:rsid w:val="00671253"/>
    <w:rsid w:val="00677D3A"/>
    <w:rsid w:val="00687861"/>
    <w:rsid w:val="00691859"/>
    <w:rsid w:val="00692543"/>
    <w:rsid w:val="006A1B0D"/>
    <w:rsid w:val="006A7B7A"/>
    <w:rsid w:val="006B1C81"/>
    <w:rsid w:val="006B4853"/>
    <w:rsid w:val="006D3F6B"/>
    <w:rsid w:val="006E658D"/>
    <w:rsid w:val="006F4900"/>
    <w:rsid w:val="006F7AB1"/>
    <w:rsid w:val="006F7ADB"/>
    <w:rsid w:val="00711249"/>
    <w:rsid w:val="00726DA3"/>
    <w:rsid w:val="00732FFA"/>
    <w:rsid w:val="00752D6C"/>
    <w:rsid w:val="00760848"/>
    <w:rsid w:val="007619CF"/>
    <w:rsid w:val="0076280A"/>
    <w:rsid w:val="007631C0"/>
    <w:rsid w:val="00765A3D"/>
    <w:rsid w:val="00766397"/>
    <w:rsid w:val="00767EF7"/>
    <w:rsid w:val="00770EF4"/>
    <w:rsid w:val="00773755"/>
    <w:rsid w:val="00784126"/>
    <w:rsid w:val="00784277"/>
    <w:rsid w:val="007938E5"/>
    <w:rsid w:val="007939F2"/>
    <w:rsid w:val="0079609E"/>
    <w:rsid w:val="00797F4B"/>
    <w:rsid w:val="007A6093"/>
    <w:rsid w:val="007B0B08"/>
    <w:rsid w:val="007B4870"/>
    <w:rsid w:val="007B4AB5"/>
    <w:rsid w:val="007C6212"/>
    <w:rsid w:val="007C77C5"/>
    <w:rsid w:val="007D0332"/>
    <w:rsid w:val="007D6313"/>
    <w:rsid w:val="007E3988"/>
    <w:rsid w:val="00802067"/>
    <w:rsid w:val="00805605"/>
    <w:rsid w:val="00813A8B"/>
    <w:rsid w:val="008155A9"/>
    <w:rsid w:val="00817B1B"/>
    <w:rsid w:val="008215BE"/>
    <w:rsid w:val="00823FA0"/>
    <w:rsid w:val="008303CE"/>
    <w:rsid w:val="0083412E"/>
    <w:rsid w:val="00841FF2"/>
    <w:rsid w:val="00846D63"/>
    <w:rsid w:val="008529EA"/>
    <w:rsid w:val="008724A6"/>
    <w:rsid w:val="008733EF"/>
    <w:rsid w:val="008751E9"/>
    <w:rsid w:val="008817F8"/>
    <w:rsid w:val="00885D43"/>
    <w:rsid w:val="00885D58"/>
    <w:rsid w:val="00896120"/>
    <w:rsid w:val="0089671C"/>
    <w:rsid w:val="008A72CB"/>
    <w:rsid w:val="008B0101"/>
    <w:rsid w:val="008B64F0"/>
    <w:rsid w:val="008C0499"/>
    <w:rsid w:val="008C4DC9"/>
    <w:rsid w:val="008D0295"/>
    <w:rsid w:val="008E6139"/>
    <w:rsid w:val="008E795F"/>
    <w:rsid w:val="00902CD0"/>
    <w:rsid w:val="009074F4"/>
    <w:rsid w:val="00922BDA"/>
    <w:rsid w:val="009301B2"/>
    <w:rsid w:val="009330DE"/>
    <w:rsid w:val="00936D89"/>
    <w:rsid w:val="00937258"/>
    <w:rsid w:val="0094465D"/>
    <w:rsid w:val="00947601"/>
    <w:rsid w:val="00953623"/>
    <w:rsid w:val="009626E1"/>
    <w:rsid w:val="00965876"/>
    <w:rsid w:val="009678FC"/>
    <w:rsid w:val="00972E26"/>
    <w:rsid w:val="00976C2F"/>
    <w:rsid w:val="00977354"/>
    <w:rsid w:val="009806E3"/>
    <w:rsid w:val="00992512"/>
    <w:rsid w:val="009954E2"/>
    <w:rsid w:val="00997144"/>
    <w:rsid w:val="009A2955"/>
    <w:rsid w:val="009A6977"/>
    <w:rsid w:val="009B41D8"/>
    <w:rsid w:val="009B4E88"/>
    <w:rsid w:val="009B6D02"/>
    <w:rsid w:val="009C36A4"/>
    <w:rsid w:val="009C3822"/>
    <w:rsid w:val="009C4577"/>
    <w:rsid w:val="009D5503"/>
    <w:rsid w:val="009E5F30"/>
    <w:rsid w:val="009F136F"/>
    <w:rsid w:val="009F6920"/>
    <w:rsid w:val="00A0174E"/>
    <w:rsid w:val="00A10585"/>
    <w:rsid w:val="00A1225A"/>
    <w:rsid w:val="00A142E4"/>
    <w:rsid w:val="00A23B76"/>
    <w:rsid w:val="00A25FA7"/>
    <w:rsid w:val="00A34A1A"/>
    <w:rsid w:val="00A34CC9"/>
    <w:rsid w:val="00A43D2B"/>
    <w:rsid w:val="00A46AEA"/>
    <w:rsid w:val="00A54795"/>
    <w:rsid w:val="00A556F7"/>
    <w:rsid w:val="00A650F7"/>
    <w:rsid w:val="00A67764"/>
    <w:rsid w:val="00A73667"/>
    <w:rsid w:val="00A74247"/>
    <w:rsid w:val="00A75906"/>
    <w:rsid w:val="00A80855"/>
    <w:rsid w:val="00A86E07"/>
    <w:rsid w:val="00A94BEA"/>
    <w:rsid w:val="00AA0C04"/>
    <w:rsid w:val="00AA128D"/>
    <w:rsid w:val="00AA383C"/>
    <w:rsid w:val="00AA506A"/>
    <w:rsid w:val="00AB3C5C"/>
    <w:rsid w:val="00AB550C"/>
    <w:rsid w:val="00AB6235"/>
    <w:rsid w:val="00AC0965"/>
    <w:rsid w:val="00AC2E67"/>
    <w:rsid w:val="00AC6E27"/>
    <w:rsid w:val="00AD3473"/>
    <w:rsid w:val="00AE1589"/>
    <w:rsid w:val="00AF03D7"/>
    <w:rsid w:val="00B00A7F"/>
    <w:rsid w:val="00B01588"/>
    <w:rsid w:val="00B21D6C"/>
    <w:rsid w:val="00B25AB6"/>
    <w:rsid w:val="00B2627C"/>
    <w:rsid w:val="00B30CF4"/>
    <w:rsid w:val="00B437DC"/>
    <w:rsid w:val="00B50B11"/>
    <w:rsid w:val="00B51AC4"/>
    <w:rsid w:val="00B60B6F"/>
    <w:rsid w:val="00B72633"/>
    <w:rsid w:val="00B83A8B"/>
    <w:rsid w:val="00B95526"/>
    <w:rsid w:val="00B96C59"/>
    <w:rsid w:val="00BA0B1F"/>
    <w:rsid w:val="00BA1F69"/>
    <w:rsid w:val="00BB0AE7"/>
    <w:rsid w:val="00BB0F7C"/>
    <w:rsid w:val="00BB42CB"/>
    <w:rsid w:val="00BB4A30"/>
    <w:rsid w:val="00BB5DEE"/>
    <w:rsid w:val="00BB6D44"/>
    <w:rsid w:val="00BC675A"/>
    <w:rsid w:val="00BC6A41"/>
    <w:rsid w:val="00BD4AC0"/>
    <w:rsid w:val="00BD55B3"/>
    <w:rsid w:val="00BE20ED"/>
    <w:rsid w:val="00BE260F"/>
    <w:rsid w:val="00BE63E6"/>
    <w:rsid w:val="00BE75BE"/>
    <w:rsid w:val="00BF609B"/>
    <w:rsid w:val="00C0623F"/>
    <w:rsid w:val="00C108D8"/>
    <w:rsid w:val="00C113B8"/>
    <w:rsid w:val="00C13863"/>
    <w:rsid w:val="00C14AC0"/>
    <w:rsid w:val="00C161DF"/>
    <w:rsid w:val="00C22FC9"/>
    <w:rsid w:val="00C46851"/>
    <w:rsid w:val="00C47E9F"/>
    <w:rsid w:val="00C549AA"/>
    <w:rsid w:val="00C5510E"/>
    <w:rsid w:val="00C5768D"/>
    <w:rsid w:val="00C70C85"/>
    <w:rsid w:val="00C74AD6"/>
    <w:rsid w:val="00C90C9F"/>
    <w:rsid w:val="00C91D8B"/>
    <w:rsid w:val="00C945F6"/>
    <w:rsid w:val="00CA44B0"/>
    <w:rsid w:val="00CA4980"/>
    <w:rsid w:val="00CA4D0B"/>
    <w:rsid w:val="00CB195E"/>
    <w:rsid w:val="00CB1BF0"/>
    <w:rsid w:val="00CB640F"/>
    <w:rsid w:val="00CB6E8F"/>
    <w:rsid w:val="00CB75EE"/>
    <w:rsid w:val="00CD402A"/>
    <w:rsid w:val="00CD6AB7"/>
    <w:rsid w:val="00CE0563"/>
    <w:rsid w:val="00CE0809"/>
    <w:rsid w:val="00CE240D"/>
    <w:rsid w:val="00D02376"/>
    <w:rsid w:val="00D0326A"/>
    <w:rsid w:val="00D0724C"/>
    <w:rsid w:val="00D0747E"/>
    <w:rsid w:val="00D11079"/>
    <w:rsid w:val="00D15B4A"/>
    <w:rsid w:val="00D2667C"/>
    <w:rsid w:val="00D32DC4"/>
    <w:rsid w:val="00D32E84"/>
    <w:rsid w:val="00D36172"/>
    <w:rsid w:val="00D37416"/>
    <w:rsid w:val="00D520B7"/>
    <w:rsid w:val="00D559DE"/>
    <w:rsid w:val="00D64E89"/>
    <w:rsid w:val="00D82E1A"/>
    <w:rsid w:val="00D853B7"/>
    <w:rsid w:val="00D911BA"/>
    <w:rsid w:val="00D925A8"/>
    <w:rsid w:val="00D95686"/>
    <w:rsid w:val="00D97F58"/>
    <w:rsid w:val="00DA137F"/>
    <w:rsid w:val="00DA3F1F"/>
    <w:rsid w:val="00DA5B0E"/>
    <w:rsid w:val="00DA6738"/>
    <w:rsid w:val="00DB1F6B"/>
    <w:rsid w:val="00DB248D"/>
    <w:rsid w:val="00DC10AD"/>
    <w:rsid w:val="00DD6ECD"/>
    <w:rsid w:val="00DD70CD"/>
    <w:rsid w:val="00DE1FE0"/>
    <w:rsid w:val="00DE40CB"/>
    <w:rsid w:val="00DF0819"/>
    <w:rsid w:val="00DF2BF5"/>
    <w:rsid w:val="00DF7310"/>
    <w:rsid w:val="00E0032B"/>
    <w:rsid w:val="00E007FD"/>
    <w:rsid w:val="00E03F78"/>
    <w:rsid w:val="00E0418F"/>
    <w:rsid w:val="00E10834"/>
    <w:rsid w:val="00E12540"/>
    <w:rsid w:val="00E12E99"/>
    <w:rsid w:val="00E1510D"/>
    <w:rsid w:val="00E227BF"/>
    <w:rsid w:val="00E22B6D"/>
    <w:rsid w:val="00E233D7"/>
    <w:rsid w:val="00E314A7"/>
    <w:rsid w:val="00E3201E"/>
    <w:rsid w:val="00E32A7A"/>
    <w:rsid w:val="00E35BE2"/>
    <w:rsid w:val="00E42496"/>
    <w:rsid w:val="00E4476E"/>
    <w:rsid w:val="00E472D9"/>
    <w:rsid w:val="00E5257E"/>
    <w:rsid w:val="00E55B0B"/>
    <w:rsid w:val="00E55B1F"/>
    <w:rsid w:val="00E5673D"/>
    <w:rsid w:val="00E67AB1"/>
    <w:rsid w:val="00E77072"/>
    <w:rsid w:val="00E83E62"/>
    <w:rsid w:val="00E840FD"/>
    <w:rsid w:val="00E842E7"/>
    <w:rsid w:val="00E85EEB"/>
    <w:rsid w:val="00E97562"/>
    <w:rsid w:val="00EB01BE"/>
    <w:rsid w:val="00EB1FCC"/>
    <w:rsid w:val="00EC1E39"/>
    <w:rsid w:val="00EC3981"/>
    <w:rsid w:val="00EC412C"/>
    <w:rsid w:val="00EC71F9"/>
    <w:rsid w:val="00EC7332"/>
    <w:rsid w:val="00ED29FF"/>
    <w:rsid w:val="00EE520E"/>
    <w:rsid w:val="00EF47F5"/>
    <w:rsid w:val="00F00493"/>
    <w:rsid w:val="00F024AA"/>
    <w:rsid w:val="00F159E6"/>
    <w:rsid w:val="00F16F45"/>
    <w:rsid w:val="00F2717E"/>
    <w:rsid w:val="00F377B1"/>
    <w:rsid w:val="00F50503"/>
    <w:rsid w:val="00F57AB8"/>
    <w:rsid w:val="00F67962"/>
    <w:rsid w:val="00F93F26"/>
    <w:rsid w:val="00FB1DC9"/>
    <w:rsid w:val="00FB29E7"/>
    <w:rsid w:val="00FC2568"/>
    <w:rsid w:val="00FC570E"/>
    <w:rsid w:val="00FC5E45"/>
    <w:rsid w:val="00FD4820"/>
    <w:rsid w:val="00FE09DA"/>
    <w:rsid w:val="00FE0BDA"/>
    <w:rsid w:val="00FE2F52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9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5"/>
    <w:pPr>
      <w:spacing w:line="360" w:lineRule="auto"/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67962"/>
    <w:pPr>
      <w:keepNext/>
      <w:spacing w:line="240" w:lineRule="auto"/>
      <w:ind w:firstLine="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F67962"/>
    <w:pPr>
      <w:keepNext/>
      <w:spacing w:line="240" w:lineRule="auto"/>
      <w:ind w:firstLine="0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85"/>
    <w:pPr>
      <w:spacing w:before="120" w:after="120" w:line="240" w:lineRule="auto"/>
      <w:ind w:firstLine="0"/>
    </w:pPr>
    <w:rPr>
      <w:sz w:val="24"/>
      <w:szCs w:val="24"/>
    </w:rPr>
  </w:style>
  <w:style w:type="paragraph" w:styleId="a4">
    <w:name w:val="Body Text"/>
    <w:basedOn w:val="a"/>
    <w:link w:val="a5"/>
    <w:rsid w:val="00F67962"/>
    <w:pPr>
      <w:spacing w:line="240" w:lineRule="auto"/>
      <w:ind w:firstLine="0"/>
      <w:jc w:val="center"/>
    </w:pPr>
    <w:rPr>
      <w:sz w:val="44"/>
    </w:rPr>
  </w:style>
  <w:style w:type="character" w:customStyle="1" w:styleId="a5">
    <w:name w:val="Основной текст Знак"/>
    <w:link w:val="a4"/>
    <w:rsid w:val="00F67962"/>
    <w:rPr>
      <w:rFonts w:ascii="Times New Roman" w:eastAsia="Times New Roman" w:hAnsi="Times New Roman"/>
      <w:sz w:val="44"/>
    </w:rPr>
  </w:style>
  <w:style w:type="paragraph" w:styleId="21">
    <w:name w:val="Body Text 2"/>
    <w:basedOn w:val="a"/>
    <w:link w:val="22"/>
    <w:uiPriority w:val="99"/>
    <w:semiHidden/>
    <w:unhideWhenUsed/>
    <w:rsid w:val="00F679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67962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unhideWhenUsed/>
    <w:rsid w:val="00F679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67962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link w:val="1"/>
    <w:rsid w:val="00F67962"/>
    <w:rPr>
      <w:rFonts w:ascii="Arial" w:eastAsia="Times New Roman" w:hAnsi="Arial"/>
      <w:b/>
      <w:sz w:val="28"/>
    </w:rPr>
  </w:style>
  <w:style w:type="character" w:customStyle="1" w:styleId="20">
    <w:name w:val="Заголовок 2 Знак"/>
    <w:link w:val="2"/>
    <w:rsid w:val="00F67962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F67962"/>
    <w:pPr>
      <w:spacing w:line="240" w:lineRule="auto"/>
      <w:ind w:firstLine="0"/>
      <w:jc w:val="center"/>
    </w:pPr>
    <w:rPr>
      <w:b/>
    </w:rPr>
  </w:style>
  <w:style w:type="character" w:customStyle="1" w:styleId="a7">
    <w:name w:val="Название Знак"/>
    <w:link w:val="a6"/>
    <w:rsid w:val="00F67962"/>
    <w:rPr>
      <w:rFonts w:ascii="Times New Roman" w:eastAsia="Times New Roman" w:hAnsi="Times New Roman"/>
      <w:b/>
      <w:sz w:val="28"/>
    </w:rPr>
  </w:style>
  <w:style w:type="paragraph" w:styleId="a8">
    <w:name w:val="footnote text"/>
    <w:basedOn w:val="a"/>
    <w:link w:val="a9"/>
    <w:semiHidden/>
    <w:rsid w:val="00F67962"/>
    <w:pPr>
      <w:spacing w:line="240" w:lineRule="auto"/>
      <w:ind w:firstLine="0"/>
      <w:jc w:val="left"/>
    </w:pPr>
    <w:rPr>
      <w:sz w:val="20"/>
    </w:rPr>
  </w:style>
  <w:style w:type="character" w:customStyle="1" w:styleId="a9">
    <w:name w:val="Текст сноски Знак"/>
    <w:link w:val="a8"/>
    <w:semiHidden/>
    <w:rsid w:val="00F67962"/>
    <w:rPr>
      <w:rFonts w:ascii="Times New Roman" w:eastAsia="Times New Roman" w:hAnsi="Times New Roman"/>
    </w:rPr>
  </w:style>
  <w:style w:type="paragraph" w:styleId="aa">
    <w:name w:val="Subtitle"/>
    <w:basedOn w:val="a"/>
    <w:link w:val="ab"/>
    <w:qFormat/>
    <w:rsid w:val="00F67962"/>
    <w:pPr>
      <w:tabs>
        <w:tab w:val="num" w:pos="360"/>
      </w:tabs>
      <w:spacing w:line="240" w:lineRule="auto"/>
      <w:ind w:firstLine="0"/>
    </w:pPr>
    <w:rPr>
      <w:b/>
      <w:bCs/>
      <w:sz w:val="32"/>
      <w:szCs w:val="24"/>
    </w:rPr>
  </w:style>
  <w:style w:type="character" w:customStyle="1" w:styleId="ab">
    <w:name w:val="Подзаголовок Знак"/>
    <w:link w:val="aa"/>
    <w:rsid w:val="00F67962"/>
    <w:rPr>
      <w:rFonts w:ascii="Times New Roman" w:eastAsia="Times New Roman" w:hAnsi="Times New Roman"/>
      <w:b/>
      <w:bCs/>
      <w:sz w:val="32"/>
      <w:szCs w:val="24"/>
    </w:rPr>
  </w:style>
  <w:style w:type="table" w:styleId="ac">
    <w:name w:val="Table Grid"/>
    <w:basedOn w:val="a1"/>
    <w:uiPriority w:val="59"/>
    <w:rsid w:val="00E1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50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A506A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AA50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A506A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AA5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A506A"/>
    <w:rPr>
      <w:rFonts w:ascii="Tahoma" w:hAnsi="Tahoma" w:cs="Tahoma"/>
      <w:sz w:val="16"/>
      <w:szCs w:val="16"/>
    </w:rPr>
  </w:style>
  <w:style w:type="character" w:customStyle="1" w:styleId="4">
    <w:name w:val="Заголовок №4_"/>
    <w:link w:val="40"/>
    <w:rsid w:val="009B41D8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9B41D8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customStyle="1" w:styleId="Default">
    <w:name w:val="Default"/>
    <w:rsid w:val="009B41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3">
    <w:name w:val="annotation reference"/>
    <w:basedOn w:val="a0"/>
    <w:uiPriority w:val="99"/>
    <w:semiHidden/>
    <w:unhideWhenUsed/>
    <w:rsid w:val="008A72C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A72C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A72C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72C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A72CB"/>
    <w:rPr>
      <w:b/>
      <w:bCs/>
    </w:rPr>
  </w:style>
  <w:style w:type="paragraph" w:customStyle="1" w:styleId="ConsPlusNormal">
    <w:name w:val="ConsPlusNormal"/>
    <w:rsid w:val="007619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Body Text Indent"/>
    <w:basedOn w:val="a"/>
    <w:link w:val="af9"/>
    <w:uiPriority w:val="99"/>
    <w:semiHidden/>
    <w:unhideWhenUsed/>
    <w:rsid w:val="00591AB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91AB0"/>
    <w:rPr>
      <w:sz w:val="22"/>
      <w:szCs w:val="22"/>
    </w:rPr>
  </w:style>
  <w:style w:type="paragraph" w:styleId="afa">
    <w:name w:val="List Paragraph"/>
    <w:basedOn w:val="a"/>
    <w:uiPriority w:val="34"/>
    <w:qFormat/>
    <w:rsid w:val="00DF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5"/>
    <w:pPr>
      <w:spacing w:line="360" w:lineRule="auto"/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67962"/>
    <w:pPr>
      <w:keepNext/>
      <w:spacing w:line="240" w:lineRule="auto"/>
      <w:ind w:firstLine="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F67962"/>
    <w:pPr>
      <w:keepNext/>
      <w:spacing w:line="240" w:lineRule="auto"/>
      <w:ind w:firstLine="0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85"/>
    <w:pPr>
      <w:spacing w:before="120" w:after="120" w:line="240" w:lineRule="auto"/>
      <w:ind w:firstLine="0"/>
    </w:pPr>
    <w:rPr>
      <w:sz w:val="24"/>
      <w:szCs w:val="24"/>
    </w:rPr>
  </w:style>
  <w:style w:type="paragraph" w:styleId="a4">
    <w:name w:val="Body Text"/>
    <w:basedOn w:val="a"/>
    <w:link w:val="a5"/>
    <w:rsid w:val="00F67962"/>
    <w:pPr>
      <w:spacing w:line="240" w:lineRule="auto"/>
      <w:ind w:firstLine="0"/>
      <w:jc w:val="center"/>
    </w:pPr>
    <w:rPr>
      <w:sz w:val="44"/>
    </w:rPr>
  </w:style>
  <w:style w:type="character" w:customStyle="1" w:styleId="a5">
    <w:name w:val="Основной текст Знак"/>
    <w:link w:val="a4"/>
    <w:rsid w:val="00F67962"/>
    <w:rPr>
      <w:rFonts w:ascii="Times New Roman" w:eastAsia="Times New Roman" w:hAnsi="Times New Roman"/>
      <w:sz w:val="44"/>
    </w:rPr>
  </w:style>
  <w:style w:type="paragraph" w:styleId="21">
    <w:name w:val="Body Text 2"/>
    <w:basedOn w:val="a"/>
    <w:link w:val="22"/>
    <w:uiPriority w:val="99"/>
    <w:semiHidden/>
    <w:unhideWhenUsed/>
    <w:rsid w:val="00F679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67962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unhideWhenUsed/>
    <w:rsid w:val="00F679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67962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link w:val="1"/>
    <w:rsid w:val="00F67962"/>
    <w:rPr>
      <w:rFonts w:ascii="Arial" w:eastAsia="Times New Roman" w:hAnsi="Arial"/>
      <w:b/>
      <w:sz w:val="28"/>
    </w:rPr>
  </w:style>
  <w:style w:type="character" w:customStyle="1" w:styleId="20">
    <w:name w:val="Заголовок 2 Знак"/>
    <w:link w:val="2"/>
    <w:rsid w:val="00F67962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F67962"/>
    <w:pPr>
      <w:spacing w:line="240" w:lineRule="auto"/>
      <w:ind w:firstLine="0"/>
      <w:jc w:val="center"/>
    </w:pPr>
    <w:rPr>
      <w:b/>
    </w:rPr>
  </w:style>
  <w:style w:type="character" w:customStyle="1" w:styleId="a7">
    <w:name w:val="Название Знак"/>
    <w:link w:val="a6"/>
    <w:rsid w:val="00F67962"/>
    <w:rPr>
      <w:rFonts w:ascii="Times New Roman" w:eastAsia="Times New Roman" w:hAnsi="Times New Roman"/>
      <w:b/>
      <w:sz w:val="28"/>
    </w:rPr>
  </w:style>
  <w:style w:type="paragraph" w:styleId="a8">
    <w:name w:val="footnote text"/>
    <w:basedOn w:val="a"/>
    <w:link w:val="a9"/>
    <w:semiHidden/>
    <w:rsid w:val="00F67962"/>
    <w:pPr>
      <w:spacing w:line="240" w:lineRule="auto"/>
      <w:ind w:firstLine="0"/>
      <w:jc w:val="left"/>
    </w:pPr>
    <w:rPr>
      <w:sz w:val="20"/>
    </w:rPr>
  </w:style>
  <w:style w:type="character" w:customStyle="1" w:styleId="a9">
    <w:name w:val="Текст сноски Знак"/>
    <w:link w:val="a8"/>
    <w:semiHidden/>
    <w:rsid w:val="00F67962"/>
    <w:rPr>
      <w:rFonts w:ascii="Times New Roman" w:eastAsia="Times New Roman" w:hAnsi="Times New Roman"/>
    </w:rPr>
  </w:style>
  <w:style w:type="paragraph" w:styleId="aa">
    <w:name w:val="Subtitle"/>
    <w:basedOn w:val="a"/>
    <w:link w:val="ab"/>
    <w:qFormat/>
    <w:rsid w:val="00F67962"/>
    <w:pPr>
      <w:tabs>
        <w:tab w:val="num" w:pos="360"/>
      </w:tabs>
      <w:spacing w:line="240" w:lineRule="auto"/>
      <w:ind w:firstLine="0"/>
    </w:pPr>
    <w:rPr>
      <w:b/>
      <w:bCs/>
      <w:sz w:val="32"/>
      <w:szCs w:val="24"/>
    </w:rPr>
  </w:style>
  <w:style w:type="character" w:customStyle="1" w:styleId="ab">
    <w:name w:val="Подзаголовок Знак"/>
    <w:link w:val="aa"/>
    <w:rsid w:val="00F67962"/>
    <w:rPr>
      <w:rFonts w:ascii="Times New Roman" w:eastAsia="Times New Roman" w:hAnsi="Times New Roman"/>
      <w:b/>
      <w:bCs/>
      <w:sz w:val="32"/>
      <w:szCs w:val="24"/>
    </w:rPr>
  </w:style>
  <w:style w:type="table" w:styleId="ac">
    <w:name w:val="Table Grid"/>
    <w:basedOn w:val="a1"/>
    <w:uiPriority w:val="59"/>
    <w:rsid w:val="00E1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50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A506A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AA50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A506A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AA5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A506A"/>
    <w:rPr>
      <w:rFonts w:ascii="Tahoma" w:hAnsi="Tahoma" w:cs="Tahoma"/>
      <w:sz w:val="16"/>
      <w:szCs w:val="16"/>
    </w:rPr>
  </w:style>
  <w:style w:type="character" w:customStyle="1" w:styleId="4">
    <w:name w:val="Заголовок №4_"/>
    <w:link w:val="40"/>
    <w:rsid w:val="009B41D8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9B41D8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customStyle="1" w:styleId="Default">
    <w:name w:val="Default"/>
    <w:rsid w:val="009B41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3">
    <w:name w:val="annotation reference"/>
    <w:basedOn w:val="a0"/>
    <w:uiPriority w:val="99"/>
    <w:semiHidden/>
    <w:unhideWhenUsed/>
    <w:rsid w:val="008A72C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A72C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A72C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72C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A72CB"/>
    <w:rPr>
      <w:b/>
      <w:bCs/>
    </w:rPr>
  </w:style>
  <w:style w:type="paragraph" w:customStyle="1" w:styleId="ConsPlusNormal">
    <w:name w:val="ConsPlusNormal"/>
    <w:rsid w:val="007619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Body Text Indent"/>
    <w:basedOn w:val="a"/>
    <w:link w:val="af9"/>
    <w:uiPriority w:val="99"/>
    <w:semiHidden/>
    <w:unhideWhenUsed/>
    <w:rsid w:val="00591AB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91AB0"/>
    <w:rPr>
      <w:sz w:val="22"/>
      <w:szCs w:val="22"/>
    </w:rPr>
  </w:style>
  <w:style w:type="paragraph" w:styleId="afa">
    <w:name w:val="List Paragraph"/>
    <w:basedOn w:val="a"/>
    <w:uiPriority w:val="34"/>
    <w:qFormat/>
    <w:rsid w:val="00DF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6E85-8368-4240-8EF1-584344B8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29</cp:revision>
  <cp:lastPrinted>2014-12-29T05:32:00Z</cp:lastPrinted>
  <dcterms:created xsi:type="dcterms:W3CDTF">2014-12-02T10:06:00Z</dcterms:created>
  <dcterms:modified xsi:type="dcterms:W3CDTF">2015-01-14T04:27:00Z</dcterms:modified>
</cp:coreProperties>
</file>